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1DFA3" w14:textId="77777777" w:rsidR="00B237BA" w:rsidRPr="001231C1" w:rsidRDefault="00F6637F">
      <w:pPr>
        <w:rPr>
          <w:rFonts w:cstheme="minorHAnsi"/>
        </w:rPr>
      </w:pPr>
      <w:r w:rsidRPr="001231C1">
        <w:rPr>
          <w:rFonts w:cstheme="minorHAnsi"/>
        </w:rPr>
        <w:t>Bestuursverslag</w:t>
      </w:r>
      <w:r w:rsidR="00B237BA" w:rsidRPr="001231C1">
        <w:rPr>
          <w:rFonts w:cstheme="minorHAnsi"/>
        </w:rPr>
        <w:t xml:space="preserve"> 2018 </w:t>
      </w:r>
    </w:p>
    <w:p w14:paraId="0FDD48C9" w14:textId="77777777" w:rsidR="002E4180" w:rsidRPr="001231C1" w:rsidRDefault="00B237BA">
      <w:pPr>
        <w:rPr>
          <w:rFonts w:cstheme="minorHAnsi"/>
        </w:rPr>
      </w:pPr>
      <w:r w:rsidRPr="001231C1">
        <w:rPr>
          <w:rFonts w:cstheme="minorHAnsi"/>
        </w:rPr>
        <w:t>Stichting KanZ Heerhugowaard</w:t>
      </w:r>
    </w:p>
    <w:p w14:paraId="373DFA75" w14:textId="77777777" w:rsidR="00B237BA" w:rsidRPr="001231C1" w:rsidRDefault="00B237BA">
      <w:pPr>
        <w:rPr>
          <w:rFonts w:cstheme="minorHAnsi"/>
        </w:rPr>
      </w:pPr>
    </w:p>
    <w:p w14:paraId="5FBE3BDF" w14:textId="77777777" w:rsidR="00B237BA" w:rsidRPr="001231C1" w:rsidRDefault="00B237BA">
      <w:pPr>
        <w:rPr>
          <w:rFonts w:cstheme="minorHAnsi"/>
        </w:rPr>
      </w:pPr>
      <w:r w:rsidRPr="001231C1">
        <w:rPr>
          <w:rFonts w:cstheme="minorHAnsi"/>
        </w:rPr>
        <w:br w:type="page"/>
      </w:r>
    </w:p>
    <w:p w14:paraId="200BC89C" w14:textId="77777777" w:rsidR="00B237BA" w:rsidRPr="001231C1" w:rsidRDefault="00B237BA">
      <w:pPr>
        <w:rPr>
          <w:rFonts w:cstheme="minorHAnsi"/>
        </w:rPr>
      </w:pPr>
      <w:r w:rsidRPr="001231C1">
        <w:rPr>
          <w:rFonts w:cstheme="minorHAnsi"/>
        </w:rPr>
        <w:t>Voorwoord</w:t>
      </w:r>
    </w:p>
    <w:p w14:paraId="7F1BC00A" w14:textId="77777777" w:rsidR="00B237BA" w:rsidRPr="001231C1" w:rsidRDefault="00F6637F">
      <w:pPr>
        <w:rPr>
          <w:rFonts w:cstheme="minorHAnsi"/>
        </w:rPr>
      </w:pPr>
      <w:r w:rsidRPr="001231C1">
        <w:rPr>
          <w:rFonts w:cstheme="minorHAnsi"/>
        </w:rPr>
        <w:t xml:space="preserve">Hierbij het eerste bestuursverslag van Stichting KanZ Heerhugowaard. Vanaf 20 juli 2018 kent de stichting een Raad van Bestuur bestaand uit 1 directeur en een Raad van Toezicht bestaande uit 5 leden. </w:t>
      </w:r>
      <w:r w:rsidR="00914D73" w:rsidRPr="001231C1">
        <w:rPr>
          <w:rFonts w:cstheme="minorHAnsi"/>
        </w:rPr>
        <w:t xml:space="preserve">Sinds 1 oktober 2017 mag de </w:t>
      </w:r>
      <w:proofErr w:type="spellStart"/>
      <w:r w:rsidR="00914D73" w:rsidRPr="001231C1">
        <w:rPr>
          <w:rFonts w:cstheme="minorHAnsi"/>
        </w:rPr>
        <w:t>Kanzklas</w:t>
      </w:r>
      <w:proofErr w:type="spellEnd"/>
      <w:r w:rsidR="00914D73" w:rsidRPr="001231C1">
        <w:rPr>
          <w:rFonts w:cstheme="minorHAnsi"/>
        </w:rPr>
        <w:t xml:space="preserve"> zich de eerste (en tot nu toe enige) onderwijs-gefinancierde Samen naar Schoolklas noemen. Dit was ook mede de aanleiding voor verdere professionalisering van de stichting. </w:t>
      </w:r>
      <w:r w:rsidR="00914D73" w:rsidRPr="001231C1">
        <w:rPr>
          <w:rFonts w:cstheme="minorHAnsi"/>
        </w:rPr>
        <w:br/>
        <w:t>In 2018 konden we onze zesde leerling verwelkomen in de groep en daarmee is de klas vol. Nieuwe aanmeldingen moeten wachten tot het starten van een tweede groep mogelijk wordt in de Montessorischool.</w:t>
      </w:r>
      <w:r w:rsidR="008F6A74" w:rsidRPr="001231C1">
        <w:rPr>
          <w:rFonts w:cstheme="minorHAnsi"/>
        </w:rPr>
        <w:t xml:space="preserve"> </w:t>
      </w:r>
      <w:r w:rsidR="008F6A74" w:rsidRPr="001231C1">
        <w:rPr>
          <w:rFonts w:cstheme="minorHAnsi"/>
        </w:rPr>
        <w:br/>
      </w:r>
      <w:r w:rsidR="00B237BA" w:rsidRPr="001231C1">
        <w:rPr>
          <w:rFonts w:cstheme="minorHAnsi"/>
        </w:rPr>
        <w:br w:type="page"/>
      </w:r>
    </w:p>
    <w:p w14:paraId="690D58D6" w14:textId="77777777" w:rsidR="00F60695" w:rsidRDefault="008F6A74">
      <w:pPr>
        <w:rPr>
          <w:rFonts w:cstheme="minorHAnsi"/>
          <w:b/>
        </w:rPr>
      </w:pPr>
      <w:r w:rsidRPr="001231C1">
        <w:rPr>
          <w:rFonts w:cstheme="minorHAnsi"/>
          <w:b/>
        </w:rPr>
        <w:t>Verslag van de Raad van Toezicht</w:t>
      </w:r>
    </w:p>
    <w:p w14:paraId="6237DB41" w14:textId="77777777" w:rsidR="00F60695" w:rsidRDefault="00F60695" w:rsidP="00F60695">
      <w:pPr>
        <w:rPr>
          <w:rFonts w:eastAsia="Times New Roman"/>
        </w:rPr>
      </w:pPr>
    </w:p>
    <w:p w14:paraId="13E34643" w14:textId="77777777" w:rsidR="00F60695" w:rsidRDefault="00F60695" w:rsidP="00F60695">
      <w:pPr>
        <w:rPr>
          <w:rFonts w:eastAsia="Times New Roman"/>
        </w:rPr>
      </w:pPr>
      <w:r>
        <w:rPr>
          <w:rFonts w:eastAsia="Times New Roman"/>
        </w:rPr>
        <w:t>Tijdens de vergadering van de RvB en de RvT op 15 april 2019 is de jaarrekening over 2018 goedgekeurd. Behorend hierbij heeft de RvT de volgende punten toe te voegen.</w:t>
      </w:r>
    </w:p>
    <w:p w14:paraId="110B3AE1" w14:textId="77777777" w:rsidR="00F60695" w:rsidRPr="00790C8F" w:rsidRDefault="00F60695" w:rsidP="00F60695">
      <w:pPr>
        <w:spacing w:before="120" w:after="0" w:line="240" w:lineRule="auto"/>
        <w:rPr>
          <w:rFonts w:eastAsia="Times New Roman"/>
          <w:b/>
          <w:bCs/>
        </w:rPr>
      </w:pPr>
      <w:r w:rsidRPr="00790C8F">
        <w:rPr>
          <w:rFonts w:eastAsia="Times New Roman"/>
          <w:b/>
          <w:bCs/>
        </w:rPr>
        <w:t>Resultaten</w:t>
      </w:r>
    </w:p>
    <w:p w14:paraId="76DE889A" w14:textId="2BFA363F" w:rsidR="00F60695" w:rsidRDefault="00F60695" w:rsidP="00F60695">
      <w:pPr>
        <w:rPr>
          <w:rFonts w:eastAsia="Times New Roman"/>
        </w:rPr>
      </w:pPr>
      <w:r>
        <w:rPr>
          <w:rFonts w:eastAsia="Times New Roman"/>
        </w:rPr>
        <w:t>Het jaar 2018 wordt voor de Stichting KanZ afgesloten met een positief resultaat van €</w:t>
      </w:r>
      <w:r>
        <w:rPr>
          <w:rFonts w:eastAsia="Times New Roman"/>
        </w:rPr>
        <w:t xml:space="preserve"> </w:t>
      </w:r>
      <w:r>
        <w:rPr>
          <w:rFonts w:eastAsia="Times New Roman"/>
        </w:rPr>
        <w:t>23.215. Het ondernemingsvermogen bedraagt €</w:t>
      </w:r>
      <w:r>
        <w:rPr>
          <w:rFonts w:eastAsia="Times New Roman"/>
        </w:rPr>
        <w:t xml:space="preserve"> </w:t>
      </w:r>
      <w:r>
        <w:rPr>
          <w:rFonts w:eastAsia="Times New Roman"/>
        </w:rPr>
        <w:t>46.115. De RvT heeft de RvB verzocht een plan te maken over de bestemming van het groeiende vermogen.</w:t>
      </w:r>
    </w:p>
    <w:p w14:paraId="522B64FE" w14:textId="77777777" w:rsidR="00F60695" w:rsidRPr="00500492" w:rsidRDefault="00F60695" w:rsidP="00F60695">
      <w:pPr>
        <w:spacing w:before="120" w:after="0" w:line="240" w:lineRule="auto"/>
        <w:rPr>
          <w:rFonts w:eastAsia="Times New Roman"/>
          <w:b/>
          <w:bCs/>
        </w:rPr>
      </w:pPr>
      <w:r w:rsidRPr="00500492">
        <w:rPr>
          <w:rFonts w:eastAsia="Times New Roman"/>
          <w:b/>
          <w:bCs/>
        </w:rPr>
        <w:t>Focus van de RvT</w:t>
      </w:r>
    </w:p>
    <w:p w14:paraId="65CE5796" w14:textId="77777777" w:rsidR="00F60695" w:rsidRDefault="00F60695" w:rsidP="00F60695">
      <w:pPr>
        <w:rPr>
          <w:rFonts w:eastAsia="Times New Roman"/>
        </w:rPr>
      </w:pPr>
      <w:r>
        <w:rPr>
          <w:rFonts w:eastAsia="Times New Roman"/>
        </w:rPr>
        <w:t>2018 was het eerste gehele kalenderjaar waarin met het nieuwe bestuursmodel werd gewerkt: directeur/bestuurder samen met RvT. Dit in tegenstelling tot het model dat tot en met de zomer van 2017 is gehanteerd, waarbij werd gewerkt met een directeur, een bestuur en een RvT.</w:t>
      </w:r>
    </w:p>
    <w:p w14:paraId="3803043D" w14:textId="77777777" w:rsidR="00F60695" w:rsidRDefault="00F60695" w:rsidP="00F60695">
      <w:pPr>
        <w:rPr>
          <w:rFonts w:eastAsia="Times New Roman"/>
        </w:rPr>
      </w:pPr>
      <w:r>
        <w:rPr>
          <w:rFonts w:eastAsia="Times New Roman"/>
        </w:rPr>
        <w:t>Voor de RvT heeft in 2018 de focus gelegen op professionalisering van de werkwijze RvB-RvT. Hiervoor is gekozen vanuit een evaluatie van het oude bestuursmodel met de oude bestuurders, en gericht op gewenste uitbreiding met een 2e klas.</w:t>
      </w:r>
    </w:p>
    <w:p w14:paraId="66C65D77" w14:textId="77777777" w:rsidR="00F60695" w:rsidRDefault="00F60695" w:rsidP="00F60695">
      <w:pPr>
        <w:spacing w:after="0"/>
        <w:rPr>
          <w:rFonts w:eastAsia="Times New Roman"/>
        </w:rPr>
      </w:pPr>
      <w:r>
        <w:rPr>
          <w:rFonts w:eastAsia="Times New Roman"/>
        </w:rPr>
        <w:t>De aandacht heeft daarbij gelegen op:</w:t>
      </w:r>
    </w:p>
    <w:p w14:paraId="62FC9F1B" w14:textId="77777777" w:rsidR="00F60695" w:rsidRDefault="00F60695" w:rsidP="00F60695">
      <w:pPr>
        <w:numPr>
          <w:ilvl w:val="0"/>
          <w:numId w:val="4"/>
        </w:numPr>
        <w:spacing w:after="0" w:line="240" w:lineRule="auto"/>
        <w:ind w:left="714" w:hanging="357"/>
        <w:rPr>
          <w:rFonts w:eastAsia="Times New Roman"/>
        </w:rPr>
      </w:pPr>
      <w:r>
        <w:rPr>
          <w:rFonts w:eastAsia="Times New Roman"/>
        </w:rPr>
        <w:t>Het verder aanbrengen van de overlegstructuur</w:t>
      </w:r>
    </w:p>
    <w:p w14:paraId="1070B8D6" w14:textId="77777777" w:rsidR="00F60695" w:rsidRDefault="00F60695" w:rsidP="00F60695">
      <w:pPr>
        <w:numPr>
          <w:ilvl w:val="0"/>
          <w:numId w:val="4"/>
        </w:numPr>
        <w:spacing w:before="100" w:beforeAutospacing="1" w:after="100" w:afterAutospacing="1" w:line="240" w:lineRule="auto"/>
        <w:rPr>
          <w:rFonts w:eastAsia="Times New Roman"/>
        </w:rPr>
      </w:pPr>
      <w:r>
        <w:rPr>
          <w:rFonts w:eastAsia="Times New Roman"/>
        </w:rPr>
        <w:t xml:space="preserve">Zorgen voor tijdige en volledige informatievoorziening aan de RvT </w:t>
      </w:r>
    </w:p>
    <w:p w14:paraId="4F6F9E0B" w14:textId="77777777" w:rsidR="00F60695" w:rsidRDefault="00F60695" w:rsidP="00F60695">
      <w:pPr>
        <w:numPr>
          <w:ilvl w:val="0"/>
          <w:numId w:val="4"/>
        </w:numPr>
        <w:spacing w:before="100" w:beforeAutospacing="1" w:after="100" w:afterAutospacing="1" w:line="240" w:lineRule="auto"/>
        <w:rPr>
          <w:rFonts w:eastAsia="Times New Roman"/>
        </w:rPr>
      </w:pPr>
      <w:r>
        <w:rPr>
          <w:rFonts w:eastAsia="Times New Roman"/>
        </w:rPr>
        <w:t>Formalisering nieuwe opzet in statuten</w:t>
      </w:r>
    </w:p>
    <w:p w14:paraId="080EDD99" w14:textId="77777777" w:rsidR="00F60695" w:rsidRPr="0036146B" w:rsidRDefault="00F60695" w:rsidP="00F60695">
      <w:pPr>
        <w:spacing w:after="0" w:line="240" w:lineRule="auto"/>
        <w:rPr>
          <w:rFonts w:eastAsia="Times New Roman"/>
          <w:b/>
          <w:bCs/>
        </w:rPr>
      </w:pPr>
      <w:r w:rsidRPr="0036146B">
        <w:rPr>
          <w:rFonts w:eastAsia="Times New Roman"/>
          <w:b/>
          <w:bCs/>
        </w:rPr>
        <w:t>Vergaderingen</w:t>
      </w:r>
    </w:p>
    <w:p w14:paraId="3D57E2A4" w14:textId="77777777" w:rsidR="00F60695" w:rsidRDefault="00F60695" w:rsidP="00F60695">
      <w:pPr>
        <w:spacing w:after="0"/>
        <w:rPr>
          <w:rFonts w:eastAsia="Times New Roman"/>
        </w:rPr>
      </w:pPr>
      <w:r>
        <w:rPr>
          <w:rFonts w:eastAsia="Times New Roman"/>
        </w:rPr>
        <w:t>Er zijn gedurende 2018 drie vergaderingen geweest:</w:t>
      </w:r>
    </w:p>
    <w:p w14:paraId="6F9E7FEC" w14:textId="77777777" w:rsidR="00F60695" w:rsidRDefault="00F60695" w:rsidP="00F60695">
      <w:pPr>
        <w:numPr>
          <w:ilvl w:val="0"/>
          <w:numId w:val="4"/>
        </w:numPr>
        <w:spacing w:after="0" w:line="240" w:lineRule="auto"/>
        <w:ind w:left="714" w:hanging="357"/>
        <w:rPr>
          <w:rFonts w:eastAsia="Times New Roman"/>
        </w:rPr>
      </w:pPr>
      <w:r>
        <w:rPr>
          <w:rFonts w:eastAsia="Times New Roman"/>
        </w:rPr>
        <w:t>12 maart 2018</w:t>
      </w:r>
    </w:p>
    <w:p w14:paraId="2E9E727A" w14:textId="77777777" w:rsidR="00F60695" w:rsidRDefault="00F60695" w:rsidP="00F60695">
      <w:pPr>
        <w:numPr>
          <w:ilvl w:val="0"/>
          <w:numId w:val="4"/>
        </w:numPr>
        <w:spacing w:after="0" w:line="240" w:lineRule="auto"/>
        <w:ind w:left="714" w:hanging="357"/>
        <w:rPr>
          <w:rFonts w:eastAsia="Times New Roman"/>
        </w:rPr>
      </w:pPr>
      <w:r>
        <w:rPr>
          <w:rFonts w:eastAsia="Times New Roman"/>
        </w:rPr>
        <w:t>9 juni 2018</w:t>
      </w:r>
    </w:p>
    <w:p w14:paraId="0F9A81F9" w14:textId="77777777" w:rsidR="00F60695" w:rsidRDefault="00F60695" w:rsidP="00F60695">
      <w:pPr>
        <w:numPr>
          <w:ilvl w:val="0"/>
          <w:numId w:val="4"/>
        </w:numPr>
        <w:spacing w:line="240" w:lineRule="auto"/>
        <w:ind w:left="714" w:hanging="357"/>
        <w:rPr>
          <w:rFonts w:eastAsia="Times New Roman"/>
        </w:rPr>
      </w:pPr>
      <w:r>
        <w:rPr>
          <w:rFonts w:eastAsia="Times New Roman"/>
        </w:rPr>
        <w:t>19 november 2018</w:t>
      </w:r>
    </w:p>
    <w:p w14:paraId="3578E428" w14:textId="77777777" w:rsidR="00F60695" w:rsidRDefault="00F60695" w:rsidP="00F60695">
      <w:pPr>
        <w:spacing w:after="0"/>
        <w:rPr>
          <w:rFonts w:eastAsia="Times New Roman"/>
        </w:rPr>
      </w:pPr>
      <w:r>
        <w:rPr>
          <w:rFonts w:eastAsia="Times New Roman"/>
        </w:rPr>
        <w:t>Onderwerpen bij vergaderingen zijn geweest:</w:t>
      </w:r>
    </w:p>
    <w:p w14:paraId="79D59CEF" w14:textId="77777777" w:rsidR="00F60695" w:rsidRDefault="00F60695" w:rsidP="00F60695">
      <w:pPr>
        <w:numPr>
          <w:ilvl w:val="0"/>
          <w:numId w:val="5"/>
        </w:numPr>
        <w:spacing w:after="100" w:afterAutospacing="1" w:line="240" w:lineRule="auto"/>
        <w:ind w:left="714" w:hanging="357"/>
        <w:rPr>
          <w:rFonts w:eastAsia="Times New Roman"/>
        </w:rPr>
      </w:pPr>
      <w:r>
        <w:rPr>
          <w:rFonts w:eastAsia="Times New Roman"/>
        </w:rPr>
        <w:t>Ontwikkelingen in de klas</w:t>
      </w:r>
    </w:p>
    <w:p w14:paraId="12F264D4" w14:textId="77777777" w:rsidR="00F60695" w:rsidRDefault="00F60695" w:rsidP="00F60695">
      <w:pPr>
        <w:numPr>
          <w:ilvl w:val="0"/>
          <w:numId w:val="5"/>
        </w:numPr>
        <w:spacing w:after="100" w:afterAutospacing="1" w:line="240" w:lineRule="auto"/>
        <w:ind w:left="714" w:hanging="357"/>
        <w:rPr>
          <w:rFonts w:eastAsia="Times New Roman"/>
        </w:rPr>
      </w:pPr>
      <w:r>
        <w:rPr>
          <w:rFonts w:eastAsia="Times New Roman"/>
        </w:rPr>
        <w:t>Personeelswisseling eind 2018</w:t>
      </w:r>
    </w:p>
    <w:p w14:paraId="7812D0FC" w14:textId="77777777" w:rsidR="00F60695" w:rsidRDefault="00F60695" w:rsidP="00F60695">
      <w:pPr>
        <w:numPr>
          <w:ilvl w:val="0"/>
          <w:numId w:val="5"/>
        </w:numPr>
        <w:spacing w:after="100" w:afterAutospacing="1" w:line="240" w:lineRule="auto"/>
        <w:ind w:left="714" w:hanging="357"/>
        <w:rPr>
          <w:rFonts w:eastAsia="Times New Roman"/>
        </w:rPr>
      </w:pPr>
      <w:r>
        <w:rPr>
          <w:rFonts w:eastAsia="Times New Roman"/>
        </w:rPr>
        <w:t>Het adviseren over de gewenste uitbreiding met een 2</w:t>
      </w:r>
      <w:r w:rsidRPr="00870078">
        <w:rPr>
          <w:rFonts w:eastAsia="Times New Roman"/>
          <w:vertAlign w:val="superscript"/>
        </w:rPr>
        <w:t>e</w:t>
      </w:r>
      <w:r>
        <w:rPr>
          <w:rFonts w:eastAsia="Times New Roman"/>
        </w:rPr>
        <w:t xml:space="preserve"> klas</w:t>
      </w:r>
    </w:p>
    <w:p w14:paraId="04E847B1" w14:textId="77777777" w:rsidR="00F60695" w:rsidRDefault="00F60695" w:rsidP="00F60695">
      <w:pPr>
        <w:numPr>
          <w:ilvl w:val="0"/>
          <w:numId w:val="5"/>
        </w:numPr>
        <w:spacing w:before="100" w:beforeAutospacing="1" w:after="100" w:afterAutospacing="1" w:line="240" w:lineRule="auto"/>
        <w:rPr>
          <w:rFonts w:eastAsia="Times New Roman"/>
        </w:rPr>
      </w:pPr>
      <w:r>
        <w:rPr>
          <w:rFonts w:eastAsia="Times New Roman"/>
        </w:rPr>
        <w:t>Begroting 2019 vastgesteld</w:t>
      </w:r>
    </w:p>
    <w:p w14:paraId="5E12F364" w14:textId="77777777" w:rsidR="00F60695" w:rsidRDefault="00F60695" w:rsidP="00F60695">
      <w:pPr>
        <w:numPr>
          <w:ilvl w:val="0"/>
          <w:numId w:val="5"/>
        </w:numPr>
        <w:spacing w:before="100" w:beforeAutospacing="1" w:after="100" w:afterAutospacing="1" w:line="240" w:lineRule="auto"/>
        <w:rPr>
          <w:rFonts w:eastAsia="Times New Roman"/>
        </w:rPr>
      </w:pPr>
      <w:r w:rsidRPr="00F43074">
        <w:rPr>
          <w:rFonts w:eastAsia="Times New Roman"/>
        </w:rPr>
        <w:t xml:space="preserve">Privacyreglement </w:t>
      </w:r>
    </w:p>
    <w:p w14:paraId="181035F9" w14:textId="77777777" w:rsidR="00F60695" w:rsidRPr="00F43074" w:rsidRDefault="00F60695" w:rsidP="00F60695">
      <w:pPr>
        <w:numPr>
          <w:ilvl w:val="0"/>
          <w:numId w:val="5"/>
        </w:numPr>
        <w:spacing w:before="100" w:beforeAutospacing="1" w:after="100" w:afterAutospacing="1" w:line="240" w:lineRule="auto"/>
        <w:rPr>
          <w:rFonts w:eastAsia="Times New Roman"/>
        </w:rPr>
      </w:pPr>
      <w:r w:rsidRPr="00F43074">
        <w:rPr>
          <w:rFonts w:eastAsia="Times New Roman"/>
        </w:rPr>
        <w:t>Vergaderschema 2019 gemaakt</w:t>
      </w:r>
    </w:p>
    <w:p w14:paraId="40F3417D" w14:textId="77777777" w:rsidR="00F60695" w:rsidRDefault="00F60695" w:rsidP="00F60695">
      <w:pPr>
        <w:numPr>
          <w:ilvl w:val="0"/>
          <w:numId w:val="5"/>
        </w:numPr>
        <w:spacing w:before="100" w:beforeAutospacing="1" w:after="100" w:afterAutospacing="1" w:line="240" w:lineRule="auto"/>
        <w:rPr>
          <w:rFonts w:eastAsia="Times New Roman"/>
        </w:rPr>
      </w:pPr>
      <w:r>
        <w:rPr>
          <w:rFonts w:eastAsia="Times New Roman"/>
        </w:rPr>
        <w:t>Statuten opnieuw vastgesteld</w:t>
      </w:r>
    </w:p>
    <w:p w14:paraId="4F241C72" w14:textId="77777777" w:rsidR="00F60695" w:rsidRPr="00CB2C2B" w:rsidRDefault="00F60695" w:rsidP="00F60695">
      <w:pPr>
        <w:numPr>
          <w:ilvl w:val="0"/>
          <w:numId w:val="5"/>
        </w:numPr>
        <w:spacing w:before="100" w:beforeAutospacing="1" w:after="100" w:afterAutospacing="1" w:line="240" w:lineRule="auto"/>
        <w:rPr>
          <w:rFonts w:eastAsia="Times New Roman"/>
        </w:rPr>
      </w:pPr>
      <w:r>
        <w:rPr>
          <w:rFonts w:eastAsia="Times New Roman"/>
        </w:rPr>
        <w:t>Opmaat voor nieuw HHR</w:t>
      </w:r>
    </w:p>
    <w:p w14:paraId="3764188E" w14:textId="77777777" w:rsidR="00F60695" w:rsidRDefault="00F60695" w:rsidP="00F60695">
      <w:pPr>
        <w:numPr>
          <w:ilvl w:val="0"/>
          <w:numId w:val="5"/>
        </w:numPr>
        <w:spacing w:before="100" w:beforeAutospacing="1" w:after="100" w:afterAutospacing="1" w:line="240" w:lineRule="auto"/>
        <w:rPr>
          <w:rFonts w:eastAsia="Times New Roman"/>
        </w:rPr>
      </w:pPr>
      <w:r>
        <w:rPr>
          <w:rFonts w:eastAsia="Times New Roman"/>
        </w:rPr>
        <w:t>Profielbeschrijvingen RvB en RvT</w:t>
      </w:r>
    </w:p>
    <w:p w14:paraId="160EE2F2" w14:textId="77777777" w:rsidR="00F60695" w:rsidRDefault="00F60695" w:rsidP="00F60695">
      <w:pPr>
        <w:numPr>
          <w:ilvl w:val="0"/>
          <w:numId w:val="5"/>
        </w:numPr>
        <w:spacing w:before="100" w:beforeAutospacing="1" w:after="100" w:afterAutospacing="1" w:line="240" w:lineRule="auto"/>
        <w:rPr>
          <w:rFonts w:eastAsia="Times New Roman"/>
        </w:rPr>
      </w:pPr>
      <w:r>
        <w:rPr>
          <w:rFonts w:eastAsia="Times New Roman"/>
        </w:rPr>
        <w:t>Het benoemen van een secretaris</w:t>
      </w:r>
    </w:p>
    <w:p w14:paraId="54250BD8" w14:textId="77777777" w:rsidR="00F60695" w:rsidRDefault="00F60695" w:rsidP="00F60695">
      <w:pPr>
        <w:numPr>
          <w:ilvl w:val="0"/>
          <w:numId w:val="5"/>
        </w:numPr>
        <w:spacing w:before="100" w:beforeAutospacing="1" w:after="100" w:afterAutospacing="1" w:line="240" w:lineRule="auto"/>
        <w:rPr>
          <w:rFonts w:eastAsia="Times New Roman"/>
        </w:rPr>
      </w:pPr>
      <w:r>
        <w:rPr>
          <w:rFonts w:eastAsia="Times New Roman"/>
        </w:rPr>
        <w:t>Het vinden van een vijfde lid voor de RvT</w:t>
      </w:r>
    </w:p>
    <w:p w14:paraId="2C444492" w14:textId="77777777" w:rsidR="00F60695" w:rsidRDefault="00F60695" w:rsidP="00F60695">
      <w:pPr>
        <w:numPr>
          <w:ilvl w:val="0"/>
          <w:numId w:val="5"/>
        </w:numPr>
        <w:spacing w:before="100" w:beforeAutospacing="1" w:after="100" w:afterAutospacing="1" w:line="240" w:lineRule="auto"/>
        <w:rPr>
          <w:rFonts w:eastAsia="Times New Roman"/>
        </w:rPr>
      </w:pPr>
      <w:r>
        <w:rPr>
          <w:rFonts w:eastAsia="Times New Roman"/>
        </w:rPr>
        <w:t>Het aanleggen van een archief</w:t>
      </w:r>
    </w:p>
    <w:p w14:paraId="4B8D44E2" w14:textId="77777777" w:rsidR="00F60695" w:rsidRDefault="00F60695" w:rsidP="00F60695">
      <w:pPr>
        <w:spacing w:after="0" w:line="240" w:lineRule="auto"/>
        <w:rPr>
          <w:rFonts w:eastAsia="Times New Roman"/>
          <w:b/>
          <w:bCs/>
        </w:rPr>
      </w:pPr>
    </w:p>
    <w:p w14:paraId="4177E4FC" w14:textId="77777777" w:rsidR="00F60695" w:rsidRDefault="00F60695" w:rsidP="00F60695">
      <w:pPr>
        <w:spacing w:after="0" w:line="240" w:lineRule="auto"/>
        <w:rPr>
          <w:rFonts w:eastAsia="Times New Roman"/>
          <w:b/>
          <w:bCs/>
        </w:rPr>
      </w:pPr>
    </w:p>
    <w:p w14:paraId="05A77BA0" w14:textId="77777777" w:rsidR="00F60695" w:rsidRDefault="00F60695" w:rsidP="00F60695">
      <w:pPr>
        <w:spacing w:after="0" w:line="240" w:lineRule="auto"/>
        <w:rPr>
          <w:rFonts w:eastAsia="Times New Roman"/>
          <w:b/>
          <w:bCs/>
        </w:rPr>
      </w:pPr>
    </w:p>
    <w:p w14:paraId="433CDF96" w14:textId="77777777" w:rsidR="00F60695" w:rsidRDefault="00F60695" w:rsidP="00F60695">
      <w:pPr>
        <w:spacing w:after="0" w:line="240" w:lineRule="auto"/>
        <w:rPr>
          <w:rFonts w:eastAsia="Times New Roman"/>
          <w:b/>
          <w:bCs/>
        </w:rPr>
      </w:pPr>
    </w:p>
    <w:p w14:paraId="4F7984B5" w14:textId="77777777" w:rsidR="00F60695" w:rsidRDefault="00F60695" w:rsidP="00F60695">
      <w:pPr>
        <w:spacing w:after="0" w:line="240" w:lineRule="auto"/>
        <w:rPr>
          <w:rFonts w:eastAsia="Times New Roman"/>
          <w:b/>
          <w:bCs/>
        </w:rPr>
      </w:pPr>
    </w:p>
    <w:p w14:paraId="03A08DAF" w14:textId="77777777" w:rsidR="00F60695" w:rsidRDefault="00F60695" w:rsidP="00F60695">
      <w:pPr>
        <w:spacing w:after="0" w:line="240" w:lineRule="auto"/>
        <w:rPr>
          <w:rFonts w:eastAsia="Times New Roman"/>
          <w:b/>
          <w:bCs/>
        </w:rPr>
      </w:pPr>
    </w:p>
    <w:p w14:paraId="53045858" w14:textId="77777777" w:rsidR="00F60695" w:rsidRDefault="00F60695" w:rsidP="00F60695">
      <w:pPr>
        <w:spacing w:after="0" w:line="240" w:lineRule="auto"/>
        <w:rPr>
          <w:rFonts w:eastAsia="Times New Roman"/>
          <w:b/>
          <w:bCs/>
        </w:rPr>
      </w:pPr>
    </w:p>
    <w:p w14:paraId="022B9D8E" w14:textId="4168229A" w:rsidR="00F60695" w:rsidRPr="00270DDF" w:rsidRDefault="00F60695" w:rsidP="00F60695">
      <w:pPr>
        <w:spacing w:after="0" w:line="240" w:lineRule="auto"/>
        <w:rPr>
          <w:rFonts w:eastAsia="Times New Roman"/>
          <w:b/>
          <w:bCs/>
        </w:rPr>
      </w:pPr>
      <w:r w:rsidRPr="00270DDF">
        <w:rPr>
          <w:rFonts w:eastAsia="Times New Roman"/>
          <w:b/>
          <w:bCs/>
        </w:rPr>
        <w:t>Tussen vergaderingen door</w:t>
      </w:r>
    </w:p>
    <w:p w14:paraId="5E47F12E" w14:textId="77777777" w:rsidR="00F60695" w:rsidRDefault="00F60695" w:rsidP="00F60695">
      <w:pPr>
        <w:spacing w:after="0" w:line="240" w:lineRule="auto"/>
        <w:rPr>
          <w:rFonts w:eastAsia="Times New Roman"/>
        </w:rPr>
      </w:pPr>
      <w:r>
        <w:rPr>
          <w:rFonts w:eastAsia="Times New Roman"/>
        </w:rPr>
        <w:t>Contacten tussen RvT en RvB tussen de vergaderingen in, zijn – naast het voorbereiden van vergaderingen – vooral gericht geweest op:</w:t>
      </w:r>
    </w:p>
    <w:p w14:paraId="08FC4C15" w14:textId="77777777" w:rsidR="00F60695" w:rsidRDefault="00F60695" w:rsidP="00F60695">
      <w:pPr>
        <w:numPr>
          <w:ilvl w:val="0"/>
          <w:numId w:val="6"/>
        </w:numPr>
        <w:spacing w:before="100" w:beforeAutospacing="1" w:after="100" w:afterAutospacing="1" w:line="240" w:lineRule="auto"/>
        <w:rPr>
          <w:rFonts w:eastAsia="Times New Roman"/>
        </w:rPr>
      </w:pPr>
      <w:r>
        <w:rPr>
          <w:rFonts w:eastAsia="Times New Roman"/>
        </w:rPr>
        <w:t>Bespreken stand van zaken</w:t>
      </w:r>
    </w:p>
    <w:p w14:paraId="51FF67FE" w14:textId="77777777" w:rsidR="00F60695" w:rsidRDefault="00F60695" w:rsidP="00F60695">
      <w:pPr>
        <w:numPr>
          <w:ilvl w:val="0"/>
          <w:numId w:val="6"/>
        </w:numPr>
        <w:spacing w:before="100" w:beforeAutospacing="1" w:after="100" w:afterAutospacing="1" w:line="240" w:lineRule="auto"/>
        <w:rPr>
          <w:rFonts w:eastAsia="Times New Roman"/>
        </w:rPr>
      </w:pPr>
      <w:r>
        <w:rPr>
          <w:rFonts w:eastAsia="Times New Roman"/>
        </w:rPr>
        <w:t>Afwikkeling klacht oud bestuursleden</w:t>
      </w:r>
    </w:p>
    <w:p w14:paraId="4E45551D" w14:textId="77777777" w:rsidR="00F60695" w:rsidRDefault="00F60695" w:rsidP="00F60695">
      <w:pPr>
        <w:numPr>
          <w:ilvl w:val="1"/>
          <w:numId w:val="6"/>
        </w:numPr>
        <w:spacing w:before="100" w:beforeAutospacing="1" w:after="100" w:afterAutospacing="1" w:line="240" w:lineRule="auto"/>
        <w:rPr>
          <w:rFonts w:eastAsia="Times New Roman"/>
        </w:rPr>
      </w:pPr>
      <w:r>
        <w:rPr>
          <w:rFonts w:eastAsia="Times New Roman"/>
        </w:rPr>
        <w:t>Inspectie op bezoek gehad</w:t>
      </w:r>
    </w:p>
    <w:p w14:paraId="54DF0B35" w14:textId="77777777" w:rsidR="00F60695" w:rsidRDefault="00F60695" w:rsidP="00F60695">
      <w:pPr>
        <w:numPr>
          <w:ilvl w:val="1"/>
          <w:numId w:val="6"/>
        </w:numPr>
        <w:spacing w:before="100" w:beforeAutospacing="1" w:after="100" w:afterAutospacing="1" w:line="240" w:lineRule="auto"/>
        <w:rPr>
          <w:rFonts w:eastAsia="Times New Roman"/>
        </w:rPr>
      </w:pPr>
      <w:r>
        <w:rPr>
          <w:rFonts w:eastAsia="Times New Roman"/>
        </w:rPr>
        <w:t>Gesprek bij NSGK</w:t>
      </w:r>
    </w:p>
    <w:p w14:paraId="0BBDC9A6" w14:textId="77777777" w:rsidR="00F60695" w:rsidRDefault="00F60695" w:rsidP="00F60695">
      <w:pPr>
        <w:spacing w:before="100" w:beforeAutospacing="1" w:after="100" w:afterAutospacing="1" w:line="240" w:lineRule="auto"/>
        <w:rPr>
          <w:rFonts w:eastAsia="Times New Roman"/>
        </w:rPr>
      </w:pPr>
      <w:r>
        <w:rPr>
          <w:rFonts w:eastAsia="Times New Roman"/>
        </w:rPr>
        <w:t>Ten aanzien van de klacht van de oud bestuursleden is besloten om dit dossier te sluiten, omdat de NSGK de klacht niet ontvankelijk heeft verklaard en de onderwijsinspectie een positief rapport heeft geschreven en adviezen om mee aan het werk te gaan. Deze adviezen zullen door de RvB worden uitgewerkt in maatregelen om toe te passen in de klas.</w:t>
      </w:r>
    </w:p>
    <w:p w14:paraId="0AED8D2C" w14:textId="77777777" w:rsidR="00F60695" w:rsidRPr="00481D7D" w:rsidRDefault="00F60695" w:rsidP="00F60695">
      <w:pPr>
        <w:spacing w:after="0" w:line="240" w:lineRule="auto"/>
        <w:rPr>
          <w:rFonts w:eastAsia="Times New Roman"/>
          <w:b/>
          <w:bCs/>
        </w:rPr>
      </w:pPr>
      <w:r w:rsidRPr="00481D7D">
        <w:rPr>
          <w:rFonts w:eastAsia="Times New Roman"/>
          <w:b/>
          <w:bCs/>
        </w:rPr>
        <w:t>Conclusie</w:t>
      </w:r>
    </w:p>
    <w:p w14:paraId="564D765F" w14:textId="71CA6598" w:rsidR="00F60695" w:rsidRDefault="00F60695" w:rsidP="00F60695">
      <w:pPr>
        <w:spacing w:after="0" w:line="240" w:lineRule="auto"/>
        <w:rPr>
          <w:rFonts w:eastAsia="Times New Roman"/>
        </w:rPr>
      </w:pPr>
      <w:r>
        <w:rPr>
          <w:rFonts w:eastAsia="Times New Roman"/>
        </w:rPr>
        <w:t xml:space="preserve">De Raad van Toezicht van de Stichting KanZ is blij met het resultaat van de Stichting over 2018, en met de ingezette verbeteringen in de werkwijze tussen RvB en RvT. In een latere fase zal de werkwijze wat structureler worden geëvalueerd, maar voor nu belooft dit genoeg en kunnen de boeken over 2018 worden gesloten. </w:t>
      </w:r>
    </w:p>
    <w:p w14:paraId="7CA874D2" w14:textId="65969F30" w:rsidR="00F60695" w:rsidRDefault="00F60695" w:rsidP="00F60695">
      <w:pPr>
        <w:spacing w:after="0" w:line="240" w:lineRule="auto"/>
        <w:rPr>
          <w:rFonts w:eastAsia="Times New Roman"/>
        </w:rPr>
      </w:pPr>
    </w:p>
    <w:p w14:paraId="4375F904" w14:textId="77777777" w:rsidR="00F60695" w:rsidRDefault="00F60695" w:rsidP="00F60695">
      <w:pPr>
        <w:spacing w:after="0"/>
        <w:rPr>
          <w:rFonts w:eastAsia="Times New Roman"/>
        </w:rPr>
      </w:pPr>
      <w:r>
        <w:rPr>
          <w:rFonts w:eastAsia="Times New Roman"/>
        </w:rPr>
        <w:t xml:space="preserve">Teun Oosterbaan, </w:t>
      </w:r>
    </w:p>
    <w:p w14:paraId="048A35BE" w14:textId="4A18A0CC" w:rsidR="00F60695" w:rsidRDefault="00F60695" w:rsidP="00F60695">
      <w:pPr>
        <w:spacing w:after="0"/>
        <w:rPr>
          <w:rFonts w:eastAsia="Times New Roman"/>
        </w:rPr>
      </w:pPr>
      <w:r>
        <w:rPr>
          <w:rFonts w:eastAsia="Times New Roman"/>
        </w:rPr>
        <w:t>Voorzitter Raad van Toezicht</w:t>
      </w:r>
    </w:p>
    <w:p w14:paraId="453C6B40" w14:textId="77777777" w:rsidR="00F60695" w:rsidRDefault="00F60695" w:rsidP="00F60695">
      <w:pPr>
        <w:spacing w:after="0"/>
        <w:rPr>
          <w:rFonts w:eastAsia="Times New Roman"/>
        </w:rPr>
      </w:pPr>
      <w:r>
        <w:rPr>
          <w:rFonts w:eastAsia="Times New Roman"/>
        </w:rPr>
        <w:t>22 juni 2019</w:t>
      </w:r>
    </w:p>
    <w:p w14:paraId="5E65DADD" w14:textId="77777777" w:rsidR="00F60695" w:rsidRDefault="00F60695" w:rsidP="00F60695">
      <w:pPr>
        <w:spacing w:after="0" w:line="240" w:lineRule="auto"/>
        <w:rPr>
          <w:rFonts w:eastAsia="Times New Roman"/>
        </w:rPr>
      </w:pPr>
    </w:p>
    <w:p w14:paraId="418DA39C" w14:textId="77777777" w:rsidR="00F60695" w:rsidRDefault="00F60695">
      <w:pPr>
        <w:rPr>
          <w:rFonts w:cstheme="minorHAnsi"/>
          <w:b/>
        </w:rPr>
      </w:pPr>
      <w:r>
        <w:rPr>
          <w:rFonts w:cstheme="minorHAnsi"/>
          <w:b/>
        </w:rPr>
        <w:br w:type="page"/>
      </w:r>
    </w:p>
    <w:p w14:paraId="66A348C0" w14:textId="2DDD8CED" w:rsidR="008F6A74" w:rsidRPr="001231C1" w:rsidRDefault="008F6A74">
      <w:pPr>
        <w:rPr>
          <w:rFonts w:cstheme="minorHAnsi"/>
          <w:b/>
        </w:rPr>
      </w:pPr>
    </w:p>
    <w:p w14:paraId="212AD72D" w14:textId="77777777" w:rsidR="008F6A74" w:rsidRPr="001231C1" w:rsidRDefault="008F6A74" w:rsidP="002E4180">
      <w:pPr>
        <w:rPr>
          <w:rFonts w:cstheme="minorHAnsi"/>
          <w:b/>
        </w:rPr>
      </w:pPr>
      <w:r w:rsidRPr="001231C1">
        <w:rPr>
          <w:rFonts w:cstheme="minorHAnsi"/>
          <w:b/>
        </w:rPr>
        <w:t>Algemeen</w:t>
      </w:r>
      <w:r w:rsidRPr="001231C1">
        <w:rPr>
          <w:rFonts w:cstheme="minorHAnsi"/>
          <w:b/>
        </w:rPr>
        <w:br/>
      </w:r>
    </w:p>
    <w:p w14:paraId="038DA2A2" w14:textId="77777777" w:rsidR="00FE0994" w:rsidRPr="001231C1" w:rsidRDefault="00FE0994" w:rsidP="00FE0994">
      <w:pPr>
        <w:rPr>
          <w:rFonts w:cstheme="minorHAnsi"/>
          <w:b/>
        </w:rPr>
      </w:pPr>
      <w:r w:rsidRPr="001231C1">
        <w:rPr>
          <w:rFonts w:cstheme="minorHAnsi"/>
          <w:b/>
        </w:rPr>
        <w:t xml:space="preserve">Missie </w:t>
      </w:r>
    </w:p>
    <w:p w14:paraId="6BA4C6B0" w14:textId="77777777" w:rsidR="00FE0994" w:rsidRPr="001231C1" w:rsidRDefault="00FE0994" w:rsidP="00FE0994">
      <w:pPr>
        <w:rPr>
          <w:rFonts w:cstheme="minorHAnsi"/>
          <w:b/>
          <w:i/>
        </w:rPr>
      </w:pPr>
      <w:r w:rsidRPr="001231C1">
        <w:rPr>
          <w:rFonts w:cstheme="minorHAnsi"/>
          <w:b/>
          <w:i/>
        </w:rPr>
        <w:t>Kansen en zorg bieden in een samenleving van mensen met en zonder (meervoudige) beperkingen op het gebied van leven, leren en logeren.</w:t>
      </w:r>
    </w:p>
    <w:p w14:paraId="2B6743BA" w14:textId="77777777" w:rsidR="00FE0994" w:rsidRPr="001231C1" w:rsidRDefault="00FE0994" w:rsidP="00FE0994">
      <w:pPr>
        <w:rPr>
          <w:rFonts w:cstheme="minorHAnsi"/>
        </w:rPr>
      </w:pPr>
    </w:p>
    <w:p w14:paraId="339DFEBA" w14:textId="77777777" w:rsidR="00FE0994" w:rsidRPr="00A33027" w:rsidRDefault="00FE0994" w:rsidP="00FE0994">
      <w:pPr>
        <w:rPr>
          <w:rFonts w:cstheme="minorHAnsi"/>
          <w:b/>
        </w:rPr>
      </w:pPr>
      <w:r w:rsidRPr="001231C1">
        <w:rPr>
          <w:rFonts w:cstheme="minorHAnsi"/>
          <w:b/>
        </w:rPr>
        <w:t>Visie</w:t>
      </w:r>
    </w:p>
    <w:p w14:paraId="4F41FC56" w14:textId="77777777" w:rsidR="00FE0994" w:rsidRPr="001231C1" w:rsidRDefault="00FE0994" w:rsidP="00FE0994">
      <w:pPr>
        <w:rPr>
          <w:rFonts w:cstheme="minorHAnsi"/>
        </w:rPr>
      </w:pPr>
      <w:r w:rsidRPr="001231C1">
        <w:rPr>
          <w:rFonts w:cstheme="minorHAnsi"/>
        </w:rPr>
        <w:t>Stichting KanZ hecht veel waarde aan kleinschaligheid. Dat wil zeggen; kleine groepen, veel individuele aandacht, kleine organisatie en een hoge personeelsbezetting. De organisatie werkt efficiënt en heeft korte lijnen naar de medewerkers. Daarbij streeft stichting KanZ naar een inclusieve samenleving waarin plaats is voor iedereen, met of zonder (meervoudige) beperking.</w:t>
      </w:r>
    </w:p>
    <w:p w14:paraId="317A561F" w14:textId="77777777" w:rsidR="00FE0994" w:rsidRPr="00120C56" w:rsidRDefault="00FE0994" w:rsidP="00FE0994">
      <w:pPr>
        <w:rPr>
          <w:rFonts w:cstheme="minorHAnsi"/>
          <w:b/>
        </w:rPr>
      </w:pPr>
      <w:r w:rsidRPr="001231C1">
        <w:rPr>
          <w:rFonts w:cstheme="minorHAnsi"/>
          <w:b/>
          <w:i/>
        </w:rPr>
        <w:t>Leren</w:t>
      </w:r>
      <w:r w:rsidR="00120C56">
        <w:rPr>
          <w:rFonts w:cstheme="minorHAnsi"/>
          <w:b/>
        </w:rPr>
        <w:br/>
      </w:r>
      <w:r w:rsidRPr="001231C1">
        <w:rPr>
          <w:rFonts w:cstheme="minorHAnsi"/>
        </w:rPr>
        <w:t xml:space="preserve">Bijna alle kinderen gaan tot hun twaalfde jaar naar dezelfde basisschool. Meestal is deze school ook in de buurt waar ze wonen, zodat zij binding krijgen met de buurt en sociale interactie met hun leeftijdsgenoten. Voor kinderen met een (meervoudige) beperking is dat vaak anders. Zij gaan naar scholen (ver) weg van hun woonomgeving en hebben nauwelijks contact met kinderen zonder beperkingen buiten hun gezin. Door kinderen, met en zonder beperkingen, dagelijks bij elkaar te laten zijn, zal deze </w:t>
      </w:r>
      <w:r w:rsidRPr="001231C1">
        <w:rPr>
          <w:rFonts w:cstheme="minorHAnsi"/>
          <w:i/>
        </w:rPr>
        <w:t>vervreemding</w:t>
      </w:r>
      <w:r w:rsidRPr="001231C1">
        <w:rPr>
          <w:rFonts w:cstheme="minorHAnsi"/>
        </w:rPr>
        <w:t xml:space="preserve"> minder worden.</w:t>
      </w:r>
    </w:p>
    <w:p w14:paraId="3D46A5CC" w14:textId="77777777" w:rsidR="00FE0994" w:rsidRPr="001231C1" w:rsidRDefault="00FE0994" w:rsidP="00FE0994">
      <w:pPr>
        <w:rPr>
          <w:rFonts w:cstheme="minorHAnsi"/>
        </w:rPr>
      </w:pPr>
      <w:r w:rsidRPr="001231C1">
        <w:rPr>
          <w:rFonts w:cstheme="minorHAnsi"/>
          <w:noProof/>
        </w:rPr>
        <mc:AlternateContent>
          <mc:Choice Requires="wps">
            <w:drawing>
              <wp:anchor distT="0" distB="0" distL="114300" distR="114300" simplePos="0" relativeHeight="251659264" behindDoc="0" locked="0" layoutInCell="1" allowOverlap="1" wp14:anchorId="73B7CD04" wp14:editId="6D40FBBA">
                <wp:simplePos x="0" y="0"/>
                <wp:positionH relativeFrom="column">
                  <wp:posOffset>327025</wp:posOffset>
                </wp:positionH>
                <wp:positionV relativeFrom="paragraph">
                  <wp:posOffset>191770</wp:posOffset>
                </wp:positionV>
                <wp:extent cx="5221605" cy="2870200"/>
                <wp:effectExtent l="0" t="0" r="17145" b="25400"/>
                <wp:wrapTopAndBottom/>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2870200"/>
                        </a:xfrm>
                        <a:prstGeom prst="rect">
                          <a:avLst/>
                        </a:prstGeom>
                        <a:gradFill rotWithShape="1">
                          <a:gsLst>
                            <a:gs pos="0">
                              <a:srgbClr val="D2D2D2"/>
                            </a:gs>
                            <a:gs pos="50000">
                              <a:srgbClr val="C8C8C8"/>
                            </a:gs>
                            <a:gs pos="100000">
                              <a:srgbClr val="C0C0C0"/>
                            </a:gs>
                          </a:gsLst>
                          <a:lin ang="5400000"/>
                        </a:gradFill>
                        <a:ln w="6350">
                          <a:solidFill>
                            <a:srgbClr val="A5A5A5"/>
                          </a:solidFill>
                          <a:miter lim="800000"/>
                          <a:headEnd/>
                          <a:tailEnd/>
                        </a:ln>
                      </wps:spPr>
                      <wps:txbx>
                        <w:txbxContent>
                          <w:p w14:paraId="62492A0D" w14:textId="77777777" w:rsidR="00FE0994" w:rsidRPr="00C54C70" w:rsidRDefault="00FE0994" w:rsidP="00FE0994">
                            <w:pPr>
                              <w:rPr>
                                <w:sz w:val="20"/>
                                <w:szCs w:val="20"/>
                              </w:rPr>
                            </w:pPr>
                            <w:r w:rsidRPr="00C54C70">
                              <w:rPr>
                                <w:b/>
                                <w:i/>
                                <w:sz w:val="20"/>
                                <w:szCs w:val="20"/>
                              </w:rPr>
                              <w:t>Een school die leert dat in principe niemand wordt buitengesloten, bereidt voor op een samenleving waarin niemand wordt uitgesloten.</w:t>
                            </w:r>
                          </w:p>
                          <w:p w14:paraId="2BDF1036" w14:textId="77777777" w:rsidR="00FE0994" w:rsidRPr="00C54C70" w:rsidRDefault="00FE0994" w:rsidP="00FE0994">
                            <w:pPr>
                              <w:rPr>
                                <w:sz w:val="20"/>
                                <w:szCs w:val="20"/>
                              </w:rPr>
                            </w:pPr>
                          </w:p>
                          <w:p w14:paraId="277DB924" w14:textId="77777777" w:rsidR="00FE0994" w:rsidRDefault="00FE0994" w:rsidP="00FE0994">
                            <w:pPr>
                              <w:pStyle w:val="Lijstalinea1"/>
                              <w:numPr>
                                <w:ilvl w:val="0"/>
                                <w:numId w:val="3"/>
                              </w:numPr>
                              <w:rPr>
                                <w:sz w:val="20"/>
                                <w:szCs w:val="20"/>
                              </w:rPr>
                            </w:pPr>
                            <w:r w:rsidRPr="00C54C70">
                              <w:rPr>
                                <w:sz w:val="20"/>
                                <w:szCs w:val="20"/>
                              </w:rPr>
                              <w:t>Kinderen met een (meervoudige) beperking kunnen profiteren</w:t>
                            </w:r>
                            <w:r>
                              <w:rPr>
                                <w:sz w:val="20"/>
                                <w:szCs w:val="20"/>
                              </w:rPr>
                              <w:t xml:space="preserve"> van andere kinderen op de basisschool. Extra handen die kunnen helpen, extra stemmen die kunnen zingen en voorlezen. Kinderen met een (meervoudige) beperking kunnen door hun beperkingen zelf weinig in gang zetten, maar ze kunnen uitstekend de activiteiten en sfeer meebeleven. De ervaringen die hiermee inmiddels zijn opgedaan, laten zien dat kinderen met een (meervoudige) beperking alerter worden. Die alertheid is een voorwaarde voor welke ontwikkeling dan ook.</w:t>
                            </w:r>
                          </w:p>
                          <w:p w14:paraId="1D346589" w14:textId="77777777" w:rsidR="00FE0994" w:rsidRDefault="00FE0994" w:rsidP="00FE0994">
                            <w:pPr>
                              <w:pStyle w:val="Lijstalinea1"/>
                              <w:numPr>
                                <w:ilvl w:val="0"/>
                                <w:numId w:val="3"/>
                              </w:numPr>
                              <w:rPr>
                                <w:sz w:val="20"/>
                                <w:szCs w:val="20"/>
                              </w:rPr>
                            </w:pPr>
                            <w:r>
                              <w:rPr>
                                <w:sz w:val="20"/>
                                <w:szCs w:val="20"/>
                              </w:rPr>
                              <w:t>Kinderen zonder beperking realiseren zich dat er kinderen zijn die heel anders zijn dan zij, maar er wel gewoon bij horen en dat die kinderen dezelfde basisbehoeften hebben als zij.</w:t>
                            </w:r>
                          </w:p>
                          <w:p w14:paraId="7E27E8DF" w14:textId="77777777" w:rsidR="00FE0994" w:rsidRDefault="00FE0994" w:rsidP="00FE0994">
                            <w:pPr>
                              <w:pStyle w:val="Lijstalinea1"/>
                              <w:numPr>
                                <w:ilvl w:val="0"/>
                                <w:numId w:val="3"/>
                              </w:numPr>
                              <w:rPr>
                                <w:sz w:val="20"/>
                                <w:szCs w:val="20"/>
                              </w:rPr>
                            </w:pPr>
                            <w:r>
                              <w:rPr>
                                <w:sz w:val="20"/>
                                <w:szCs w:val="20"/>
                              </w:rPr>
                              <w:t>Ouders van kinderen met een (meervoudige) beperking zullen zich met hun kind in de eigen omgeving meer geaccepteerd en begrepen voelen als hun ook in die omgeving naar school gaat. Dit is een belangrijk effect van deze werkwijze.</w:t>
                            </w:r>
                          </w:p>
                          <w:p w14:paraId="5C1DA460" w14:textId="77777777" w:rsidR="00FE0994" w:rsidRPr="00572DE8" w:rsidRDefault="00FE0994" w:rsidP="00FE0994">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7CD04" id="_x0000_t202" coordsize="21600,21600" o:spt="202" path="m,l,21600r21600,l21600,xe">
                <v:stroke joinstyle="miter"/>
                <v:path gradientshapeok="t" o:connecttype="rect"/>
              </v:shapetype>
              <v:shape id="Tekstvak 3" o:spid="_x0000_s1026" type="#_x0000_t202" style="position:absolute;margin-left:25.75pt;margin-top:15.1pt;width:411.15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" fillcolor="#d2d2d2" strokecolor="#a5a5a5" strokeweight=".5pt">
                <v:fill color2="silver" rotate="t" colors="0 #d2d2d2;.5 #c8c8c8;1 silver" focus="100%" type="gradient">
                  <o:fill v:ext="view" type="gradientUnscaled"/>
                </v:fill>
                <v:textbox>
                  <w:txbxContent>
                    <w:p w14:paraId="62492A0D" w14:textId="77777777" w:rsidR="00FE0994" w:rsidRPr="00C54C70" w:rsidRDefault="00FE0994" w:rsidP="00FE0994">
                      <w:pPr>
                        <w:rPr>
                          <w:sz w:val="20"/>
                          <w:szCs w:val="20"/>
                        </w:rPr>
                      </w:pPr>
                      <w:r w:rsidRPr="00C54C70">
                        <w:rPr>
                          <w:b/>
                          <w:i/>
                          <w:sz w:val="20"/>
                          <w:szCs w:val="20"/>
                        </w:rPr>
                        <w:t>Een school die leert dat in principe niemand wordt buitengesloten, bereidt voor op een samenleving waarin niemand wordt uitgesloten.</w:t>
                      </w:r>
                    </w:p>
                    <w:p w14:paraId="2BDF1036" w14:textId="77777777" w:rsidR="00FE0994" w:rsidRPr="00C54C70" w:rsidRDefault="00FE0994" w:rsidP="00FE0994">
                      <w:pPr>
                        <w:rPr>
                          <w:sz w:val="20"/>
                          <w:szCs w:val="20"/>
                        </w:rPr>
                      </w:pPr>
                    </w:p>
                    <w:p w14:paraId="277DB924" w14:textId="77777777" w:rsidR="00FE0994" w:rsidRDefault="00FE0994" w:rsidP="00FE0994">
                      <w:pPr>
                        <w:pStyle w:val="Lijstalinea1"/>
                        <w:numPr>
                          <w:ilvl w:val="0"/>
                          <w:numId w:val="3"/>
                        </w:numPr>
                        <w:rPr>
                          <w:sz w:val="20"/>
                          <w:szCs w:val="20"/>
                        </w:rPr>
                      </w:pPr>
                      <w:r w:rsidRPr="00C54C70">
                        <w:rPr>
                          <w:sz w:val="20"/>
                          <w:szCs w:val="20"/>
                        </w:rPr>
                        <w:t>Kinderen met een (meervoudige) beperking kunnen profiteren</w:t>
                      </w:r>
                      <w:r>
                        <w:rPr>
                          <w:sz w:val="20"/>
                          <w:szCs w:val="20"/>
                        </w:rPr>
                        <w:t xml:space="preserve"> van andere kinderen op de basisschool. Extra handen die kunnen helpen, extra stemmen die kunnen zingen en voorlezen. Kinderen met een (meervoudige) beperking kunnen door hun beperkingen zelf weinig in gang zetten, maar ze kunnen uitstekend de activiteiten en sfeer meebeleven. De ervaringen die hiermee inmiddels zijn opgedaan, laten zien dat kinderen met een (meervoudige) beperking alerter worden. Die alertheid is een voorwaarde voor welke ontwikkeling dan ook.</w:t>
                      </w:r>
                    </w:p>
                    <w:p w14:paraId="1D346589" w14:textId="77777777" w:rsidR="00FE0994" w:rsidRDefault="00FE0994" w:rsidP="00FE0994">
                      <w:pPr>
                        <w:pStyle w:val="Lijstalinea1"/>
                        <w:numPr>
                          <w:ilvl w:val="0"/>
                          <w:numId w:val="3"/>
                        </w:numPr>
                        <w:rPr>
                          <w:sz w:val="20"/>
                          <w:szCs w:val="20"/>
                        </w:rPr>
                      </w:pPr>
                      <w:r>
                        <w:rPr>
                          <w:sz w:val="20"/>
                          <w:szCs w:val="20"/>
                        </w:rPr>
                        <w:t>Kinderen zonder beperking realiseren zich dat er kinderen zijn die heel anders zijn dan zij, maar er wel gewoon bij horen en dat die kinderen dezelfde basisbehoeften hebben als zij.</w:t>
                      </w:r>
                    </w:p>
                    <w:p w14:paraId="7E27E8DF" w14:textId="77777777" w:rsidR="00FE0994" w:rsidRDefault="00FE0994" w:rsidP="00FE0994">
                      <w:pPr>
                        <w:pStyle w:val="Lijstalinea1"/>
                        <w:numPr>
                          <w:ilvl w:val="0"/>
                          <w:numId w:val="3"/>
                        </w:numPr>
                        <w:rPr>
                          <w:sz w:val="20"/>
                          <w:szCs w:val="20"/>
                        </w:rPr>
                      </w:pPr>
                      <w:r>
                        <w:rPr>
                          <w:sz w:val="20"/>
                          <w:szCs w:val="20"/>
                        </w:rPr>
                        <w:t>Ouders van kinderen met een (meervoudige) beperking zullen zich met hun kind in de eigen omgeving meer geaccepteerd en begrepen voelen als hun ook in die omgeving naar school gaat. Dit is een belangrijk effect van deze werkwijze.</w:t>
                      </w:r>
                    </w:p>
                    <w:p w14:paraId="5C1DA460" w14:textId="77777777" w:rsidR="00FE0994" w:rsidRPr="00572DE8" w:rsidRDefault="00FE0994" w:rsidP="00FE0994">
                      <w:pPr>
                        <w:rPr>
                          <w:sz w:val="20"/>
                          <w:szCs w:val="20"/>
                        </w:rPr>
                      </w:pPr>
                    </w:p>
                  </w:txbxContent>
                </v:textbox>
                <w10:wrap type="topAndBottom"/>
              </v:shape>
            </w:pict>
          </mc:Fallback>
        </mc:AlternateContent>
      </w:r>
    </w:p>
    <w:p w14:paraId="5A536856" w14:textId="77777777" w:rsidR="00FE0994" w:rsidRPr="001231C1" w:rsidRDefault="00FE0994" w:rsidP="00FE0994">
      <w:pPr>
        <w:rPr>
          <w:rFonts w:cstheme="minorHAnsi"/>
          <w:i/>
        </w:rPr>
      </w:pPr>
    </w:p>
    <w:p w14:paraId="4CD6944B" w14:textId="77777777" w:rsidR="00FE0994" w:rsidRPr="001231C1" w:rsidRDefault="00FE0994" w:rsidP="00FE0994">
      <w:pPr>
        <w:rPr>
          <w:rFonts w:cstheme="minorHAnsi"/>
        </w:rPr>
      </w:pPr>
      <w:r w:rsidRPr="001231C1">
        <w:rPr>
          <w:rFonts w:cstheme="minorHAnsi"/>
        </w:rPr>
        <w:t xml:space="preserve">Voor een optimale ontwikkelingsstimulatie past in de visie van Stichting KanZ dan ook een hoge bezetting en goede kwaliteit van de pedagogische medewerkers. Er zal veel ruimte zijn voor individuele benadering van de kinderen en om maatwerk te leveren. </w:t>
      </w:r>
    </w:p>
    <w:p w14:paraId="5F03CE0C" w14:textId="77777777" w:rsidR="00FE0994" w:rsidRPr="001231C1" w:rsidRDefault="00FE0994" w:rsidP="00FE0994">
      <w:pPr>
        <w:rPr>
          <w:rFonts w:cstheme="minorHAnsi"/>
        </w:rPr>
      </w:pPr>
      <w:r w:rsidRPr="001231C1">
        <w:rPr>
          <w:rFonts w:cstheme="minorHAnsi"/>
        </w:rPr>
        <w:t xml:space="preserve">Kinderen met een (meervoudige) beperking kunnen profiteren van de voorbeeldfunctie van de andere kinderen van school. Er wordt nauw samengewerkt met andere disciplines zoals; Fysiotherapie, Logopedie, Muziektherapie en Creatieve Therapie. </w:t>
      </w:r>
    </w:p>
    <w:p w14:paraId="3004832B" w14:textId="77777777" w:rsidR="00FE0994" w:rsidRPr="001231C1" w:rsidRDefault="00FE0994" w:rsidP="00FE0994">
      <w:pPr>
        <w:rPr>
          <w:rFonts w:cstheme="minorHAnsi"/>
        </w:rPr>
      </w:pPr>
    </w:p>
    <w:p w14:paraId="3828D62C" w14:textId="77777777" w:rsidR="00FE0994" w:rsidRPr="00120C56" w:rsidRDefault="00FE0994" w:rsidP="00FE0994">
      <w:pPr>
        <w:rPr>
          <w:rFonts w:cstheme="minorHAnsi"/>
          <w:b/>
        </w:rPr>
      </w:pPr>
      <w:r w:rsidRPr="001231C1">
        <w:rPr>
          <w:rFonts w:cstheme="minorHAnsi"/>
          <w:b/>
          <w:i/>
        </w:rPr>
        <w:t>Logeren</w:t>
      </w:r>
      <w:r w:rsidR="00120C56">
        <w:rPr>
          <w:rFonts w:cstheme="minorHAnsi"/>
          <w:b/>
        </w:rPr>
        <w:br/>
      </w:r>
      <w:r w:rsidRPr="001231C1">
        <w:rPr>
          <w:rFonts w:cstheme="minorHAnsi"/>
        </w:rPr>
        <w:t xml:space="preserve">Tijdens de logeerweekenden staan, natuurbeleving, ontspanning, een passend aanbod van activiteiten, individuele aandacht en permanent toezicht op onze deelnemende kinderen, centraal. De ervaren </w:t>
      </w:r>
      <w:proofErr w:type="spellStart"/>
      <w:r w:rsidRPr="001231C1">
        <w:rPr>
          <w:rFonts w:cstheme="minorHAnsi"/>
        </w:rPr>
        <w:t>logeerbegeleid</w:t>
      </w:r>
      <w:proofErr w:type="spellEnd"/>
      <w:r w:rsidRPr="001231C1">
        <w:rPr>
          <w:rFonts w:cstheme="minorHAnsi"/>
        </w:rPr>
        <w:t>(st)</w:t>
      </w:r>
      <w:proofErr w:type="spellStart"/>
      <w:r w:rsidRPr="001231C1">
        <w:rPr>
          <w:rFonts w:cstheme="minorHAnsi"/>
        </w:rPr>
        <w:t>ers</w:t>
      </w:r>
      <w:proofErr w:type="spellEnd"/>
      <w:r w:rsidRPr="001231C1">
        <w:rPr>
          <w:rFonts w:cstheme="minorHAnsi"/>
        </w:rPr>
        <w:t xml:space="preserve"> zorgen er voor dat de logeerweekenden voelen als een soort van ‘minivakantie’, waardoor de kinderen niet moe en overprikkelt thuiskomen van het logeerweekend, maar juist volledig tot rust gekomen, ontspannen en met hernieuwde energie. We werken met kleine groepen van twee kinderen met een-op-een begeleiding.</w:t>
      </w:r>
    </w:p>
    <w:p w14:paraId="11AD2FC0" w14:textId="77777777" w:rsidR="00FE0994" w:rsidRPr="00A33027" w:rsidRDefault="00FE0994" w:rsidP="00FE0994">
      <w:pPr>
        <w:rPr>
          <w:rFonts w:cstheme="minorHAnsi"/>
          <w:b/>
        </w:rPr>
      </w:pPr>
      <w:r w:rsidRPr="001231C1">
        <w:rPr>
          <w:rFonts w:cstheme="minorHAnsi"/>
        </w:rPr>
        <w:t xml:space="preserve"> </w:t>
      </w:r>
    </w:p>
    <w:p w14:paraId="3C0DA374" w14:textId="77777777" w:rsidR="00FE0994" w:rsidRPr="001231C1" w:rsidRDefault="00FE0994" w:rsidP="00FE0994">
      <w:pPr>
        <w:rPr>
          <w:rFonts w:cstheme="minorHAnsi"/>
          <w:b/>
        </w:rPr>
      </w:pPr>
      <w:r w:rsidRPr="001231C1">
        <w:rPr>
          <w:rFonts w:cstheme="minorHAnsi"/>
          <w:b/>
        </w:rPr>
        <w:t>Doelstellingen</w:t>
      </w:r>
    </w:p>
    <w:p w14:paraId="724476A6" w14:textId="77777777" w:rsidR="00FE0994" w:rsidRPr="001231C1" w:rsidRDefault="00FE0994" w:rsidP="00FE0994">
      <w:pPr>
        <w:rPr>
          <w:rFonts w:cstheme="minorHAnsi"/>
        </w:rPr>
      </w:pPr>
      <w:r w:rsidRPr="001231C1">
        <w:rPr>
          <w:rFonts w:cstheme="minorHAnsi"/>
        </w:rPr>
        <w:t>Stichting KanZ stelt zich ten doel:</w:t>
      </w:r>
    </w:p>
    <w:p w14:paraId="4788B285"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bieden van kwalitatief goede ontwikkelingsstimulatie en zorg aan mensen met (meervoudige) beperkingen.</w:t>
      </w:r>
    </w:p>
    <w:p w14:paraId="623567AA"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bevorderen van dagelijks terugkerende contacten tussen mensen met en zonder (meervoudige) beperkingen.</w:t>
      </w:r>
    </w:p>
    <w:p w14:paraId="35D6CC4F"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verschaffen van woongelegenheid voor mensen met (meervoudige) beperkingen.</w:t>
      </w:r>
    </w:p>
    <w:p w14:paraId="0C68CD97"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organiseren van begeleide logeerweekenden voor mensen met (meervoudige) beperkingen.</w:t>
      </w:r>
    </w:p>
    <w:p w14:paraId="2BA3D9FF"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bieden van zorg en ondersteuning in al haar facetten.</w:t>
      </w:r>
    </w:p>
    <w:p w14:paraId="47EED1B2"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verrichten van alle verdere handelingen, die met het vooraanstaande in de ruimste zin verband houden of daartoe bevorderlijk kunnen zijn.</w:t>
      </w:r>
    </w:p>
    <w:p w14:paraId="2FEF6D23" w14:textId="77777777" w:rsidR="00FE0994" w:rsidRPr="001231C1" w:rsidRDefault="00FE0994" w:rsidP="00FE0994">
      <w:pPr>
        <w:rPr>
          <w:rFonts w:cstheme="minorHAnsi"/>
        </w:rPr>
      </w:pPr>
    </w:p>
    <w:p w14:paraId="0F3A9888" w14:textId="77777777" w:rsidR="00FE0994" w:rsidRPr="001231C1" w:rsidRDefault="00FE0994" w:rsidP="00FE0994">
      <w:pPr>
        <w:rPr>
          <w:rFonts w:cstheme="minorHAnsi"/>
        </w:rPr>
      </w:pPr>
      <w:r w:rsidRPr="001231C1">
        <w:rPr>
          <w:rFonts w:cstheme="minorHAnsi"/>
        </w:rPr>
        <w:t>Dat doet Stichting KanZ door:</w:t>
      </w:r>
    </w:p>
    <w:p w14:paraId="55FA5174"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vormen van een klas met mensen met (meervoudige) beperkingen binnen een reguliere basisschool.</w:t>
      </w:r>
    </w:p>
    <w:p w14:paraId="7F13A3E2"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organiseren van begeleide logeerweekenden voor mensen met (meervoudige) beperkingen.</w:t>
      </w:r>
    </w:p>
    <w:p w14:paraId="2F82FFA7"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(laten) oprichten en in stand houden van een zorgwoning.</w:t>
      </w:r>
    </w:p>
    <w:p w14:paraId="4F966888"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sluiten van overeenkomsten met derden te verkrijging van kwalitatief hoogstaande zorg.</w:t>
      </w:r>
    </w:p>
    <w:p w14:paraId="58351274" w14:textId="77777777" w:rsidR="00FE0994" w:rsidRPr="001231C1" w:rsidRDefault="00FE0994" w:rsidP="00FE0994">
      <w:pPr>
        <w:pStyle w:val="Lijstalinea1"/>
        <w:numPr>
          <w:ilvl w:val="0"/>
          <w:numId w:val="2"/>
        </w:numPr>
        <w:rPr>
          <w:rFonts w:asciiTheme="minorHAnsi" w:hAnsiTheme="minorHAnsi" w:cstheme="minorHAnsi"/>
          <w:sz w:val="22"/>
          <w:szCs w:val="22"/>
        </w:rPr>
      </w:pPr>
      <w:r w:rsidRPr="001231C1">
        <w:rPr>
          <w:rFonts w:asciiTheme="minorHAnsi" w:hAnsiTheme="minorHAnsi" w:cstheme="minorHAnsi"/>
          <w:sz w:val="22"/>
          <w:szCs w:val="22"/>
        </w:rPr>
        <w:t>Het sluiten van overeenkomsten met derden ter ondersteuning van de stichting in het uitvoeren van haar taken.</w:t>
      </w:r>
    </w:p>
    <w:p w14:paraId="0711DF4F" w14:textId="77777777" w:rsidR="00FE0994" w:rsidRPr="001231C1" w:rsidRDefault="00FE0994" w:rsidP="001231C1">
      <w:pPr>
        <w:pStyle w:val="Lijstalinea"/>
        <w:numPr>
          <w:ilvl w:val="0"/>
          <w:numId w:val="2"/>
        </w:numPr>
        <w:rPr>
          <w:rFonts w:cstheme="minorHAnsi"/>
          <w:b/>
        </w:rPr>
      </w:pPr>
      <w:r w:rsidRPr="001231C1">
        <w:rPr>
          <w:rFonts w:cstheme="minorHAnsi"/>
        </w:rPr>
        <w:t>Het sluiten van contracten of overeenkomsten met derden ten behoeve van huisvesting.</w:t>
      </w:r>
      <w:r w:rsidR="00120C56">
        <w:rPr>
          <w:rFonts w:cstheme="minorHAnsi"/>
        </w:rPr>
        <w:br/>
      </w:r>
    </w:p>
    <w:p w14:paraId="53B09424" w14:textId="77777777" w:rsidR="001231C1" w:rsidRDefault="001231C1" w:rsidP="002E4180">
      <w:pPr>
        <w:rPr>
          <w:rFonts w:eastAsia="Times New Roman" w:cstheme="minorHAnsi"/>
          <w:b/>
          <w:bCs/>
          <w:color w:val="000000"/>
          <w:lang w:eastAsia="nl-NL"/>
        </w:rPr>
      </w:pPr>
      <w:r>
        <w:rPr>
          <w:rFonts w:eastAsia="Times New Roman" w:cstheme="minorHAnsi"/>
          <w:b/>
          <w:bCs/>
          <w:color w:val="000000"/>
          <w:lang w:eastAsia="nl-NL"/>
        </w:rPr>
        <w:t>Activiteiten</w:t>
      </w:r>
    </w:p>
    <w:p w14:paraId="38301CFE" w14:textId="77777777" w:rsidR="00120C56" w:rsidRPr="001231C1" w:rsidRDefault="00120C56" w:rsidP="00120C56">
      <w:pPr>
        <w:rPr>
          <w:rFonts w:cstheme="minorHAnsi"/>
        </w:rPr>
      </w:pPr>
      <w:r w:rsidRPr="00120C56">
        <w:rPr>
          <w:rFonts w:eastAsia="Times New Roman" w:cstheme="minorHAnsi"/>
          <w:b/>
          <w:bCs/>
          <w:color w:val="000000"/>
          <w:lang w:eastAsia="nl-NL"/>
        </w:rPr>
        <w:t>Algemeen</w:t>
      </w:r>
      <w:r>
        <w:rPr>
          <w:rFonts w:eastAsia="Times New Roman" w:cstheme="minorHAnsi"/>
          <w:b/>
          <w:bCs/>
          <w:color w:val="000000"/>
          <w:lang w:eastAsia="nl-NL"/>
        </w:rPr>
        <w:br/>
      </w:r>
      <w:r w:rsidR="00A93579">
        <w:rPr>
          <w:rFonts w:cstheme="minorHAnsi"/>
        </w:rPr>
        <w:t>T</w:t>
      </w:r>
      <w:r w:rsidRPr="001231C1">
        <w:rPr>
          <w:rFonts w:cstheme="minorHAnsi"/>
        </w:rPr>
        <w:t>wee oud</w:t>
      </w:r>
      <w:r w:rsidR="00A93579">
        <w:rPr>
          <w:rFonts w:cstheme="minorHAnsi"/>
        </w:rPr>
        <w:t>-</w:t>
      </w:r>
      <w:r w:rsidRPr="001231C1">
        <w:rPr>
          <w:rFonts w:cstheme="minorHAnsi"/>
        </w:rPr>
        <w:t xml:space="preserve">bestuursleden </w:t>
      </w:r>
      <w:r w:rsidR="00A93579">
        <w:rPr>
          <w:rFonts w:cstheme="minorHAnsi"/>
        </w:rPr>
        <w:t xml:space="preserve">hadden een klacht geuit over Stichting </w:t>
      </w:r>
      <w:proofErr w:type="spellStart"/>
      <w:r w:rsidR="00A93579">
        <w:rPr>
          <w:rFonts w:cstheme="minorHAnsi"/>
        </w:rPr>
        <w:t>Kanz</w:t>
      </w:r>
      <w:proofErr w:type="spellEnd"/>
      <w:r w:rsidR="00A93579">
        <w:rPr>
          <w:rFonts w:cstheme="minorHAnsi"/>
        </w:rPr>
        <w:t xml:space="preserve"> middels een brief </w:t>
      </w:r>
      <w:r w:rsidRPr="001231C1">
        <w:rPr>
          <w:rFonts w:cstheme="minorHAnsi"/>
        </w:rPr>
        <w:t>aan diverse instanties.</w:t>
      </w:r>
      <w:r w:rsidR="00A93579">
        <w:rPr>
          <w:rFonts w:cstheme="minorHAnsi"/>
        </w:rPr>
        <w:t xml:space="preserve"> N</w:t>
      </w:r>
      <w:r w:rsidRPr="001231C1">
        <w:rPr>
          <w:rFonts w:cstheme="minorHAnsi"/>
        </w:rPr>
        <w:t>aar aanleiding van de</w:t>
      </w:r>
      <w:r w:rsidR="00A93579">
        <w:rPr>
          <w:rFonts w:cstheme="minorHAnsi"/>
        </w:rPr>
        <w:t>ze</w:t>
      </w:r>
      <w:r w:rsidRPr="001231C1">
        <w:rPr>
          <w:rFonts w:cstheme="minorHAnsi"/>
        </w:rPr>
        <w:t xml:space="preserve"> brief </w:t>
      </w:r>
      <w:r w:rsidR="00A93579">
        <w:rPr>
          <w:rFonts w:cstheme="minorHAnsi"/>
        </w:rPr>
        <w:t>zijn er gesprekken geweest met de NSGK, het samenwerkingsverband en de Blauwe Loper. De directeur van de Blauwe Loper heeft de oud-bestuursleden uitgenodigd voor een gesprek, maar daar zijn zij niet op ingegaan.</w:t>
      </w:r>
      <w:r w:rsidRPr="001231C1">
        <w:rPr>
          <w:rFonts w:cstheme="minorHAnsi"/>
        </w:rPr>
        <w:t xml:space="preserve"> </w:t>
      </w:r>
      <w:r w:rsidR="00A93579">
        <w:rPr>
          <w:rFonts w:cstheme="minorHAnsi"/>
        </w:rPr>
        <w:t>Daar de klachten ook niet terecht zijn gebleken, maar eerder voort leken te komen uit rancune, is besloten dit dossier verder te sluiten.</w:t>
      </w:r>
    </w:p>
    <w:p w14:paraId="28D5160A" w14:textId="77777777" w:rsidR="00120C56" w:rsidRPr="00120C56" w:rsidRDefault="00120C56" w:rsidP="002E4180">
      <w:pPr>
        <w:rPr>
          <w:rFonts w:eastAsia="Times New Roman" w:cstheme="minorHAnsi"/>
          <w:b/>
          <w:bCs/>
          <w:color w:val="000000"/>
          <w:lang w:eastAsia="nl-NL"/>
        </w:rPr>
      </w:pPr>
    </w:p>
    <w:p w14:paraId="11BB4857" w14:textId="77777777" w:rsidR="001E5134" w:rsidRDefault="00120C56" w:rsidP="00A33027">
      <w:pPr>
        <w:rPr>
          <w:rFonts w:cstheme="minorHAnsi"/>
        </w:rPr>
      </w:pPr>
      <w:r w:rsidRPr="00120C56">
        <w:rPr>
          <w:rFonts w:cstheme="minorHAnsi"/>
          <w:b/>
          <w:bCs/>
        </w:rPr>
        <w:t>KanZ</w:t>
      </w:r>
      <w:r>
        <w:rPr>
          <w:rFonts w:cstheme="minorHAnsi"/>
          <w:b/>
          <w:bCs/>
        </w:rPr>
        <w:t xml:space="preserve"> </w:t>
      </w:r>
      <w:r w:rsidRPr="00120C56">
        <w:rPr>
          <w:rFonts w:cstheme="minorHAnsi"/>
          <w:b/>
          <w:bCs/>
        </w:rPr>
        <w:t>leren</w:t>
      </w:r>
      <w:r w:rsidR="001E5134">
        <w:rPr>
          <w:rFonts w:cstheme="minorHAnsi"/>
        </w:rPr>
        <w:br/>
        <w:t xml:space="preserve">Sinds 2017 hebben we onderwijserkenning en biedt stichting KanZ onderwijs, in opdracht van en onder verantwoordelijkheid van Stichting de Blauwe Loper. Al onze leerlingen staan nu ingeschreven op school en zijn volledig leerplichtig. De Blauwe Loper is verantwoordelijk voor de kwaliteit van onderwijs, Stichting KanZ voor de zorg. </w:t>
      </w:r>
      <w:r w:rsidR="001E5134">
        <w:rPr>
          <w:rFonts w:cstheme="minorHAnsi"/>
        </w:rPr>
        <w:br/>
      </w:r>
      <w:r>
        <w:rPr>
          <w:rFonts w:cstheme="minorHAnsi"/>
        </w:rPr>
        <w:t>In oktober hebben we bezoek gehad van de onderwijsinspectie. De aanbevelingen worden in de loop van 2019 samen met De Blauwe Loper verder uitgewerkt.</w:t>
      </w:r>
    </w:p>
    <w:p w14:paraId="58D2E8C0" w14:textId="77777777" w:rsidR="00120C56" w:rsidRDefault="00120C56" w:rsidP="00A33027">
      <w:pPr>
        <w:rPr>
          <w:rFonts w:cstheme="minorHAnsi"/>
        </w:rPr>
      </w:pPr>
      <w:r>
        <w:rPr>
          <w:rFonts w:cstheme="minorHAnsi"/>
          <w:noProof/>
        </w:rPr>
        <w:drawing>
          <wp:inline distT="0" distB="0" distL="0" distR="0" wp14:anchorId="7105F059" wp14:editId="0BE28830">
            <wp:extent cx="5760720" cy="7205345"/>
            <wp:effectExtent l="0" t="0" r="0" b="0"/>
            <wp:docPr id="4" name="Afbeelding 4"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spectie1.jpg"/>
                    <pic:cNvPicPr/>
                  </pic:nvPicPr>
                  <pic:blipFill>
                    <a:blip r:embed="rId5">
                      <a:extLst>
                        <a:ext uri="{28A0092B-C50C-407E-A947-70E740481C1C}">
                          <a14:useLocalDpi xmlns:a14="http://schemas.microsoft.com/office/drawing/2010/main" val="0"/>
                        </a:ext>
                      </a:extLst>
                    </a:blip>
                    <a:stretch>
                      <a:fillRect/>
                    </a:stretch>
                  </pic:blipFill>
                  <pic:spPr>
                    <a:xfrm>
                      <a:off x="0" y="0"/>
                      <a:ext cx="5760720" cy="7205345"/>
                    </a:xfrm>
                    <a:prstGeom prst="rect">
                      <a:avLst/>
                    </a:prstGeom>
                  </pic:spPr>
                </pic:pic>
              </a:graphicData>
            </a:graphic>
          </wp:inline>
        </w:drawing>
      </w:r>
    </w:p>
    <w:p w14:paraId="2E3801F7" w14:textId="77777777" w:rsidR="00C8493E" w:rsidRDefault="00120C56" w:rsidP="00C8493E">
      <w:pPr>
        <w:keepNext/>
      </w:pPr>
      <w:r>
        <w:rPr>
          <w:rFonts w:cstheme="minorHAnsi"/>
          <w:noProof/>
        </w:rPr>
        <w:drawing>
          <wp:inline distT="0" distB="0" distL="0" distR="0" wp14:anchorId="0C8F44AD" wp14:editId="6F4A4CE7">
            <wp:extent cx="5760720" cy="2610485"/>
            <wp:effectExtent l="0" t="0" r="0" b="0"/>
            <wp:docPr id="5" name="Afbeelding 5"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spectie2.jpg"/>
                    <pic:cNvPicPr/>
                  </pic:nvPicPr>
                  <pic:blipFill>
                    <a:blip r:embed="rId6">
                      <a:extLst>
                        <a:ext uri="{28A0092B-C50C-407E-A947-70E740481C1C}">
                          <a14:useLocalDpi xmlns:a14="http://schemas.microsoft.com/office/drawing/2010/main" val="0"/>
                        </a:ext>
                      </a:extLst>
                    </a:blip>
                    <a:stretch>
                      <a:fillRect/>
                    </a:stretch>
                  </pic:blipFill>
                  <pic:spPr>
                    <a:xfrm>
                      <a:off x="0" y="0"/>
                      <a:ext cx="5760720" cy="2610485"/>
                    </a:xfrm>
                    <a:prstGeom prst="rect">
                      <a:avLst/>
                    </a:prstGeom>
                  </pic:spPr>
                </pic:pic>
              </a:graphicData>
            </a:graphic>
          </wp:inline>
        </w:drawing>
      </w:r>
    </w:p>
    <w:p w14:paraId="35B03001" w14:textId="77777777" w:rsidR="00120C56" w:rsidRDefault="00C8493E" w:rsidP="00C8493E">
      <w:pPr>
        <w:pStyle w:val="Bijschrift"/>
        <w:rPr>
          <w:rFonts w:cstheme="minorHAnsi"/>
        </w:rPr>
      </w:pPr>
      <w:r>
        <w:t xml:space="preserve">Figuur </w:t>
      </w:r>
      <w:r w:rsidR="00B75C5E">
        <w:fldChar w:fldCharType="begin"/>
      </w:r>
      <w:r w:rsidR="00B75C5E">
        <w:instrText xml:space="preserve"> SEQ Figuur \* ARABIC </w:instrText>
      </w:r>
      <w:r w:rsidR="00B75C5E">
        <w:fldChar w:fldCharType="separate"/>
      </w:r>
      <w:r>
        <w:rPr>
          <w:noProof/>
        </w:rPr>
        <w:t>1</w:t>
      </w:r>
      <w:r w:rsidR="00B75C5E">
        <w:rPr>
          <w:noProof/>
        </w:rPr>
        <w:fldChar w:fldCharType="end"/>
      </w:r>
      <w:r>
        <w:t xml:space="preserve"> Samenvatting uit rapport onderwijsinspectie</w:t>
      </w:r>
    </w:p>
    <w:p w14:paraId="432E76F2" w14:textId="77777777" w:rsidR="00120C56" w:rsidRDefault="00120C56" w:rsidP="00A33027">
      <w:pPr>
        <w:rPr>
          <w:rFonts w:cstheme="minorHAnsi"/>
        </w:rPr>
      </w:pPr>
    </w:p>
    <w:p w14:paraId="689600EC" w14:textId="77777777" w:rsidR="001E5134" w:rsidRPr="001231C1" w:rsidRDefault="00120C56" w:rsidP="00A33027">
      <w:pPr>
        <w:rPr>
          <w:rFonts w:cstheme="minorHAnsi"/>
        </w:rPr>
      </w:pPr>
      <w:r>
        <w:rPr>
          <w:rFonts w:cstheme="minorHAnsi"/>
          <w:b/>
          <w:bCs/>
        </w:rPr>
        <w:t>KanZ l</w:t>
      </w:r>
      <w:r w:rsidR="001E5134" w:rsidRPr="00120C56">
        <w:rPr>
          <w:rFonts w:cstheme="minorHAnsi"/>
          <w:b/>
          <w:bCs/>
        </w:rPr>
        <w:t>ogeren</w:t>
      </w:r>
      <w:r w:rsidR="001E5134">
        <w:rPr>
          <w:rFonts w:cstheme="minorHAnsi"/>
        </w:rPr>
        <w:br/>
        <w:t xml:space="preserve">Vanuit het team is gevraagd of er een hogere vergoeding kan worden betaald. Na overleg hebben we het tarief iets verhoogd en ook de vergoedingen. Toch </w:t>
      </w:r>
      <w:r w:rsidR="00560C3A">
        <w:rPr>
          <w:rFonts w:cstheme="minorHAnsi"/>
        </w:rPr>
        <w:t>hebben 2 logeerbegeleiders aangegeven niet meer op de logeerweekenden mee te willen gaan</w:t>
      </w:r>
      <w:r w:rsidR="001E5134">
        <w:rPr>
          <w:rFonts w:cstheme="minorHAnsi"/>
        </w:rPr>
        <w:t xml:space="preserve"> en hebben we in 2019 besloten (voorlopig) te stoppen met de logeeropvang.</w:t>
      </w:r>
      <w:r w:rsidR="00560C3A">
        <w:rPr>
          <w:rFonts w:cstheme="minorHAnsi"/>
        </w:rPr>
        <w:t xml:space="preserve"> We gaan wel door met de vakantieopvang.</w:t>
      </w:r>
    </w:p>
    <w:p w14:paraId="5DAE43DC" w14:textId="77777777" w:rsidR="001231C1" w:rsidRDefault="001231C1">
      <w:pPr>
        <w:rPr>
          <w:rFonts w:cstheme="minorHAnsi"/>
        </w:rPr>
      </w:pPr>
      <w:r>
        <w:rPr>
          <w:rFonts w:cstheme="minorHAnsi"/>
        </w:rPr>
        <w:br w:type="page"/>
      </w:r>
    </w:p>
    <w:p w14:paraId="016E3EDE" w14:textId="77777777" w:rsidR="00F6637F" w:rsidRPr="001231C1" w:rsidRDefault="00F6637F" w:rsidP="002E4180">
      <w:pPr>
        <w:rPr>
          <w:rFonts w:cstheme="minorHAnsi"/>
        </w:rPr>
      </w:pPr>
    </w:p>
    <w:p w14:paraId="7D6E8C5B" w14:textId="77777777" w:rsidR="00F6637F" w:rsidRPr="001231C1" w:rsidRDefault="00F6637F" w:rsidP="002E4180">
      <w:pPr>
        <w:rPr>
          <w:rFonts w:cstheme="minorHAnsi"/>
          <w:b/>
          <w:bCs/>
        </w:rPr>
      </w:pPr>
      <w:r w:rsidRPr="001231C1">
        <w:rPr>
          <w:rFonts w:cstheme="minorHAnsi"/>
          <w:b/>
          <w:bCs/>
        </w:rPr>
        <w:t>Personeel</w:t>
      </w:r>
    </w:p>
    <w:p w14:paraId="150B8ABB" w14:textId="77777777" w:rsidR="00A33027" w:rsidRDefault="00FD3872" w:rsidP="002E4180">
      <w:pPr>
        <w:rPr>
          <w:rFonts w:cstheme="minorHAnsi"/>
        </w:rPr>
      </w:pPr>
      <w:r>
        <w:rPr>
          <w:rFonts w:cstheme="minorHAnsi"/>
        </w:rPr>
        <w:t xml:space="preserve">In 2018 hadden we 6 medewerkers in dienst van de stichting; 3 onderwijskrachten en 3 zorgmedewerkers. Daarnaast wordt er 1 zorgmedewerker ingehuurd op </w:t>
      </w:r>
      <w:r w:rsidR="00840D08">
        <w:rPr>
          <w:rFonts w:cstheme="minorHAnsi"/>
        </w:rPr>
        <w:t>ZZP basis.</w:t>
      </w:r>
    </w:p>
    <w:p w14:paraId="76D5D6C3" w14:textId="77777777" w:rsidR="00840D08" w:rsidRDefault="00840D08" w:rsidP="002E4180">
      <w:pPr>
        <w:rPr>
          <w:rFonts w:cstheme="minorHAnsi"/>
        </w:rPr>
      </w:pPr>
      <w:r>
        <w:rPr>
          <w:rFonts w:cstheme="minorHAnsi"/>
        </w:rPr>
        <w:t>Aan het eind van het jaar heeft een onderwijskracht ontslag genomen en zijn er in december sollicitatiegesprekken geweest en is er een geschikte kandidaat gevonden die per 1 maart 2019 in dienst van de stichting is gekomen.</w:t>
      </w:r>
    </w:p>
    <w:p w14:paraId="049CE4D7" w14:textId="77777777" w:rsidR="00F6637F" w:rsidRPr="001231C1" w:rsidRDefault="00840D08" w:rsidP="00F6637F">
      <w:pPr>
        <w:rPr>
          <w:rFonts w:cstheme="minorHAnsi"/>
        </w:rPr>
      </w:pPr>
      <w:r>
        <w:rPr>
          <w:rFonts w:cstheme="minorHAnsi"/>
        </w:rPr>
        <w:t>In 2018 hebben we geen stagiaires gehad.</w:t>
      </w:r>
      <w:r w:rsidR="006E24DE">
        <w:rPr>
          <w:rFonts w:cstheme="minorHAnsi"/>
        </w:rPr>
        <w:br/>
      </w:r>
      <w:r w:rsidR="006E24DE">
        <w:rPr>
          <w:rFonts w:cstheme="minorHAnsi"/>
        </w:rPr>
        <w:br/>
      </w:r>
    </w:p>
    <w:p w14:paraId="1203B219" w14:textId="77777777" w:rsidR="008F6A74" w:rsidRPr="001231C1" w:rsidRDefault="008F6A74">
      <w:pPr>
        <w:rPr>
          <w:rFonts w:cstheme="minorHAnsi"/>
        </w:rPr>
      </w:pPr>
      <w:r w:rsidRPr="001231C1">
        <w:rPr>
          <w:rFonts w:cstheme="minorHAnsi"/>
        </w:rPr>
        <w:br w:type="page"/>
      </w:r>
    </w:p>
    <w:p w14:paraId="32D42015" w14:textId="77777777" w:rsidR="008A0329" w:rsidRPr="001231C1" w:rsidRDefault="008F6A74" w:rsidP="00F6637F">
      <w:pPr>
        <w:rPr>
          <w:rFonts w:cstheme="minorHAnsi"/>
          <w:b/>
          <w:bCs/>
        </w:rPr>
      </w:pPr>
      <w:r w:rsidRPr="001231C1">
        <w:rPr>
          <w:rFonts w:cstheme="minorHAnsi"/>
          <w:b/>
          <w:bCs/>
        </w:rPr>
        <w:t>Financieel</w:t>
      </w:r>
      <w:r w:rsidRPr="001231C1">
        <w:rPr>
          <w:rFonts w:cstheme="minorHAnsi"/>
          <w:b/>
          <w:bCs/>
        </w:rPr>
        <w:br/>
      </w:r>
      <w:r w:rsidRPr="001231C1">
        <w:rPr>
          <w:rFonts w:cstheme="minorHAnsi"/>
          <w:b/>
          <w:bCs/>
        </w:rPr>
        <w:br/>
      </w:r>
      <w:r w:rsidR="00337F39" w:rsidRPr="001231C1">
        <w:rPr>
          <w:rFonts w:cstheme="minorHAnsi"/>
          <w:b/>
          <w:bCs/>
          <w:noProof/>
        </w:rPr>
        <w:drawing>
          <wp:inline distT="0" distB="0" distL="0" distR="0" wp14:anchorId="107532A1" wp14:editId="7B2415F0">
            <wp:extent cx="5760720" cy="4482465"/>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ultaat 2018.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482465"/>
                    </a:xfrm>
                    <a:prstGeom prst="rect">
                      <a:avLst/>
                    </a:prstGeom>
                  </pic:spPr>
                </pic:pic>
              </a:graphicData>
            </a:graphic>
          </wp:inline>
        </w:drawing>
      </w:r>
    </w:p>
    <w:p w14:paraId="0EDF858C" w14:textId="77777777" w:rsidR="00337F39" w:rsidRPr="001231C1" w:rsidRDefault="00337F39" w:rsidP="00F6637F">
      <w:pPr>
        <w:rPr>
          <w:rFonts w:cstheme="minorHAnsi"/>
          <w:b/>
          <w:bCs/>
        </w:rPr>
      </w:pPr>
    </w:p>
    <w:p w14:paraId="3012FD03" w14:textId="77777777" w:rsidR="00337F39" w:rsidRPr="001231C1" w:rsidRDefault="00337F39" w:rsidP="00F6637F">
      <w:pPr>
        <w:rPr>
          <w:rFonts w:cstheme="minorHAnsi"/>
          <w:b/>
          <w:bCs/>
        </w:rPr>
      </w:pPr>
      <w:r w:rsidRPr="001231C1">
        <w:rPr>
          <w:rFonts w:cstheme="minorHAnsi"/>
          <w:b/>
          <w:bCs/>
          <w:noProof/>
        </w:rPr>
        <w:drawing>
          <wp:inline distT="0" distB="0" distL="0" distR="0" wp14:anchorId="326A9505" wp14:editId="3DE3ABF8">
            <wp:extent cx="5760720" cy="3945890"/>
            <wp:effectExtent l="0" t="0" r="0" b="0"/>
            <wp:docPr id="2" name="Afbeelding 2" descr="Afbeelding met teks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ultaat analyse 2018.jpg"/>
                    <pic:cNvPicPr/>
                  </pic:nvPicPr>
                  <pic:blipFill>
                    <a:blip r:embed="rId8">
                      <a:extLst>
                        <a:ext uri="{28A0092B-C50C-407E-A947-70E740481C1C}">
                          <a14:useLocalDpi xmlns:a14="http://schemas.microsoft.com/office/drawing/2010/main" val="0"/>
                        </a:ext>
                      </a:extLst>
                    </a:blip>
                    <a:stretch>
                      <a:fillRect/>
                    </a:stretch>
                  </pic:blipFill>
                  <pic:spPr>
                    <a:xfrm>
                      <a:off x="0" y="0"/>
                      <a:ext cx="5760720" cy="3945890"/>
                    </a:xfrm>
                    <a:prstGeom prst="rect">
                      <a:avLst/>
                    </a:prstGeom>
                  </pic:spPr>
                </pic:pic>
              </a:graphicData>
            </a:graphic>
          </wp:inline>
        </w:drawing>
      </w:r>
    </w:p>
    <w:p w14:paraId="63813BEC" w14:textId="37D0C3AF" w:rsidR="00F6637F" w:rsidRDefault="00DA5981" w:rsidP="002E4180">
      <w:pPr>
        <w:rPr>
          <w:rFonts w:cstheme="minorHAnsi"/>
        </w:rPr>
      </w:pPr>
      <w:r>
        <w:rPr>
          <w:rFonts w:cstheme="minorHAnsi"/>
        </w:rPr>
        <w:t>2018 sluit met een batig saldo van €23.215. In 2019 wordt afgesproken hoe om te gaan met het groeiend eigen vermogen en de hoogte daarvan. Wel moet erbij worden aangetekend dat een deel van het bedrag moet worden gereserveerd voor personeelskosten (o.a. PBL-uren).</w:t>
      </w:r>
      <w:r>
        <w:rPr>
          <w:rFonts w:cstheme="minorHAnsi"/>
        </w:rPr>
        <w:br/>
        <w:t>De betalingen van de salarissen liepen altijd een maand achter bij de stichting in verband met de facturering aan ouders die weer moeten declareren bij de SVB. De stichting had de eerste jaren onvoldoende eigen vermogen om dit voor te schieten. Inmiddels is dit gelijkgetrokken. Dit betekent ook dat er dus in januari geen geld meer hoeft te worden gereserveerd voor de salarissen van december.</w:t>
      </w:r>
      <w:r>
        <w:rPr>
          <w:rFonts w:cstheme="minorHAnsi"/>
        </w:rPr>
        <w:br/>
        <w:t>Ook de lening van de initiatiefnemers is inmiddels afgelost.</w:t>
      </w:r>
      <w:r w:rsidR="00560C3A">
        <w:rPr>
          <w:rFonts w:cstheme="minorHAnsi"/>
        </w:rPr>
        <w:br/>
      </w:r>
      <w:r w:rsidR="00560C3A">
        <w:rPr>
          <w:rFonts w:cstheme="minorHAnsi"/>
        </w:rPr>
        <w:br/>
        <w:t>Omdat onze leerlingen ingeschreven staan bij de school, krijgt de school de basisbekostiging voor deze leerlingen waardoor er geen huur meer hoeft worden betaald.</w:t>
      </w:r>
      <w:r>
        <w:rPr>
          <w:rFonts w:cstheme="minorHAnsi"/>
        </w:rPr>
        <w:br/>
      </w:r>
      <w:r w:rsidR="00560C3A">
        <w:rPr>
          <w:rFonts w:cstheme="minorHAnsi"/>
        </w:rPr>
        <w:br/>
      </w:r>
      <w:r w:rsidR="00120C56">
        <w:rPr>
          <w:rFonts w:cstheme="minorHAnsi"/>
        </w:rPr>
        <w:t xml:space="preserve">Van donaties van Stichting </w:t>
      </w:r>
      <w:proofErr w:type="spellStart"/>
      <w:r w:rsidR="00120C56">
        <w:rPr>
          <w:rFonts w:cstheme="minorHAnsi"/>
        </w:rPr>
        <w:t>Ezelsvrienden</w:t>
      </w:r>
      <w:proofErr w:type="spellEnd"/>
      <w:r w:rsidR="00265763">
        <w:rPr>
          <w:rFonts w:cstheme="minorHAnsi"/>
        </w:rPr>
        <w:t xml:space="preserve"> </w:t>
      </w:r>
      <w:r w:rsidR="00120C56">
        <w:rPr>
          <w:rFonts w:cstheme="minorHAnsi"/>
        </w:rPr>
        <w:t xml:space="preserve"> uit Heemskerk</w:t>
      </w:r>
      <w:r w:rsidR="00265763">
        <w:rPr>
          <w:rFonts w:cstheme="minorHAnsi"/>
        </w:rPr>
        <w:t xml:space="preserve"> (€1200)</w:t>
      </w:r>
      <w:r w:rsidR="00120C56">
        <w:rPr>
          <w:rFonts w:cstheme="minorHAnsi"/>
        </w:rPr>
        <w:t xml:space="preserve"> en JCI</w:t>
      </w:r>
      <w:r w:rsidR="00265763">
        <w:rPr>
          <w:rFonts w:cstheme="minorHAnsi"/>
        </w:rPr>
        <w:t xml:space="preserve"> Alkmaar</w:t>
      </w:r>
      <w:r w:rsidR="00120C56">
        <w:rPr>
          <w:rFonts w:cstheme="minorHAnsi"/>
        </w:rPr>
        <w:t xml:space="preserve"> </w:t>
      </w:r>
      <w:r w:rsidR="00265763">
        <w:rPr>
          <w:rFonts w:cstheme="minorHAnsi"/>
        </w:rPr>
        <w:t xml:space="preserve">(€6000) hebben we een tandemfiets en een </w:t>
      </w:r>
      <w:r w:rsidR="005F014E">
        <w:rPr>
          <w:rFonts w:cstheme="minorHAnsi"/>
        </w:rPr>
        <w:t xml:space="preserve">rolstoelbus </w:t>
      </w:r>
      <w:r w:rsidR="00265763">
        <w:rPr>
          <w:rFonts w:cstheme="minorHAnsi"/>
        </w:rPr>
        <w:t>voor de stichting aangeschaft.</w:t>
      </w:r>
    </w:p>
    <w:p w14:paraId="6FE4B2C9" w14:textId="77777777" w:rsidR="00560C3A" w:rsidRDefault="00560C3A" w:rsidP="002E4180">
      <w:pPr>
        <w:rPr>
          <w:rFonts w:cstheme="minorHAnsi"/>
        </w:rPr>
      </w:pPr>
    </w:p>
    <w:p w14:paraId="33ABB1FF" w14:textId="77777777" w:rsidR="00560C3A" w:rsidRDefault="00560C3A" w:rsidP="002E4180">
      <w:pPr>
        <w:rPr>
          <w:rFonts w:cstheme="minorHAnsi"/>
        </w:rPr>
      </w:pPr>
    </w:p>
    <w:p w14:paraId="5CD8498B" w14:textId="77777777" w:rsidR="00265763" w:rsidRPr="001231C1" w:rsidRDefault="00265763" w:rsidP="002E4180">
      <w:pPr>
        <w:rPr>
          <w:rFonts w:cstheme="minorHAnsi"/>
        </w:rPr>
      </w:pPr>
    </w:p>
    <w:p w14:paraId="708A4564" w14:textId="77777777" w:rsidR="008F6A74" w:rsidRPr="001231C1" w:rsidRDefault="008F6A74">
      <w:pPr>
        <w:rPr>
          <w:rFonts w:cstheme="minorHAnsi"/>
        </w:rPr>
      </w:pPr>
      <w:r w:rsidRPr="001231C1">
        <w:rPr>
          <w:rFonts w:cstheme="minorHAnsi"/>
        </w:rPr>
        <w:br w:type="page"/>
      </w:r>
    </w:p>
    <w:p w14:paraId="0394FCC0" w14:textId="77777777" w:rsidR="00B237BA" w:rsidRDefault="008F6A74">
      <w:pPr>
        <w:rPr>
          <w:rFonts w:cstheme="minorHAnsi"/>
        </w:rPr>
      </w:pPr>
      <w:r w:rsidRPr="001231C1">
        <w:rPr>
          <w:rFonts w:cstheme="minorHAnsi"/>
          <w:b/>
          <w:bCs/>
        </w:rPr>
        <w:t>Toekomst</w:t>
      </w:r>
    </w:p>
    <w:p w14:paraId="05B10920" w14:textId="77777777" w:rsidR="00A93579" w:rsidRPr="001231C1" w:rsidRDefault="00A93579">
      <w:pPr>
        <w:rPr>
          <w:rFonts w:cstheme="minorHAnsi"/>
        </w:rPr>
      </w:pPr>
      <w:r>
        <w:rPr>
          <w:rFonts w:cstheme="minorHAnsi"/>
        </w:rPr>
        <w:t xml:space="preserve">Het maximum aantal leerlingen voor 1 groep is bereikt en een aantal ouders heeft interesse getoond voor de klas. We zijn in gesprek over het starten van een tweede groep in de Montessorischool. </w:t>
      </w:r>
      <w:r>
        <w:rPr>
          <w:rFonts w:cstheme="minorHAnsi"/>
        </w:rPr>
        <w:br/>
        <w:t>Met het samenwerkingsverband is afgesproken dat we tot een maximum van 10 leerlingen gaan op de huidige locatie (wel met een extra lokaal). Daarnaast gaan we kijken of we, in de regio van het samenwerkingsverband, in een andere gemeente een groep kunnen starten. Inmiddels zijn er gesprekken geweest met een initiatiefgroep uit Bergen. In 2019 hopen we daar meer over te kunnen zeggen.</w:t>
      </w:r>
      <w:r>
        <w:rPr>
          <w:rFonts w:cstheme="minorHAnsi"/>
        </w:rPr>
        <w:br/>
        <w:t>Voor een aantal leerlingen komt nu ook het voortgezet onderwijs dichterbij. Ook hierover zijn we druk aan het nadenken hoe we dit gaan vormgeven</w:t>
      </w:r>
      <w:r w:rsidR="006E24DE">
        <w:rPr>
          <w:rFonts w:cstheme="minorHAnsi"/>
        </w:rPr>
        <w:t xml:space="preserve">. </w:t>
      </w:r>
    </w:p>
    <w:sectPr w:rsidR="00A93579" w:rsidRPr="001231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ngs">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F01A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CE78E2"/>
    <w:multiLevelType w:val="hybridMultilevel"/>
    <w:tmpl w:val="9B1E413E"/>
    <w:lvl w:ilvl="0" w:tplc="AE7E8966">
      <w:numFmt w:val="bullet"/>
      <w:lvlText w:val="-"/>
      <w:lvlJc w:val="left"/>
      <w:pPr>
        <w:ind w:left="720" w:hanging="360"/>
      </w:pPr>
      <w:rPr>
        <w:rFonts w:ascii="Calibri" w:eastAsia="MS Minngs"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2C6944"/>
    <w:multiLevelType w:val="hybridMultilevel"/>
    <w:tmpl w:val="5C7468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935F42"/>
    <w:multiLevelType w:val="multilevel"/>
    <w:tmpl w:val="67FA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E31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B656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7BA"/>
    <w:rsid w:val="00120C56"/>
    <w:rsid w:val="001231C1"/>
    <w:rsid w:val="001E5134"/>
    <w:rsid w:val="0022374C"/>
    <w:rsid w:val="00265763"/>
    <w:rsid w:val="002E4180"/>
    <w:rsid w:val="002E7D20"/>
    <w:rsid w:val="00337F39"/>
    <w:rsid w:val="00560C3A"/>
    <w:rsid w:val="005F014E"/>
    <w:rsid w:val="00693D7C"/>
    <w:rsid w:val="006E24DE"/>
    <w:rsid w:val="007900FE"/>
    <w:rsid w:val="00840D08"/>
    <w:rsid w:val="008A0329"/>
    <w:rsid w:val="008F6A74"/>
    <w:rsid w:val="00914D73"/>
    <w:rsid w:val="00A33027"/>
    <w:rsid w:val="00A93579"/>
    <w:rsid w:val="00AA5697"/>
    <w:rsid w:val="00B237BA"/>
    <w:rsid w:val="00C8493E"/>
    <w:rsid w:val="00DA5981"/>
    <w:rsid w:val="00F60695"/>
    <w:rsid w:val="00F6637F"/>
    <w:rsid w:val="00FD3872"/>
    <w:rsid w:val="00FE0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7CBE"/>
  <w15:chartTrackingRefBased/>
  <w15:docId w15:val="{1DCBD65F-772B-4C93-8D1B-DA515A3E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FE0994"/>
    <w:pPr>
      <w:spacing w:after="0" w:line="240" w:lineRule="auto"/>
      <w:ind w:left="720"/>
      <w:contextualSpacing/>
    </w:pPr>
    <w:rPr>
      <w:rFonts w:ascii="Calibri" w:eastAsia="MS Minngs" w:hAnsi="Calibri" w:cs="Times New Roman"/>
      <w:sz w:val="24"/>
      <w:szCs w:val="24"/>
      <w:lang w:eastAsia="nl-NL"/>
    </w:rPr>
  </w:style>
  <w:style w:type="paragraph" w:styleId="Lijstalinea">
    <w:name w:val="List Paragraph"/>
    <w:basedOn w:val="Standaard"/>
    <w:uiPriority w:val="34"/>
    <w:qFormat/>
    <w:rsid w:val="001231C1"/>
    <w:pPr>
      <w:ind w:left="720"/>
      <w:contextualSpacing/>
    </w:pPr>
  </w:style>
  <w:style w:type="paragraph" w:styleId="Bijschrift">
    <w:name w:val="caption"/>
    <w:basedOn w:val="Standaard"/>
    <w:next w:val="Standaard"/>
    <w:uiPriority w:val="35"/>
    <w:unhideWhenUsed/>
    <w:qFormat/>
    <w:rsid w:val="00C8493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35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1598</Words>
  <Characters>8793</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Christiaan Kwint</dc:creator>
  <cp:keywords/>
  <dc:description/>
  <cp:lastModifiedBy>Sjaak Vrieling</cp:lastModifiedBy>
  <cp:revision>2</cp:revision>
  <dcterms:created xsi:type="dcterms:W3CDTF">2019-07-11T19:15:00Z</dcterms:created>
  <dcterms:modified xsi:type="dcterms:W3CDTF">2019-07-11T19:15:00Z</dcterms:modified>
</cp:coreProperties>
</file>